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71D5EF93"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BE0E08">
        <w:rPr>
          <w:rFonts w:cs="Arial"/>
          <w:b/>
          <w:sz w:val="24"/>
          <w:szCs w:val="24"/>
        </w:rPr>
        <w:t>8</w:t>
      </w:r>
      <w:r w:rsidR="006358BA">
        <w:rPr>
          <w:b/>
          <w:i/>
          <w:noProof/>
          <w:sz w:val="28"/>
        </w:rPr>
        <w:tab/>
      </w:r>
      <w:r w:rsidR="002D578D" w:rsidRPr="002D578D">
        <w:rPr>
          <w:rFonts w:cs="Arial"/>
          <w:b/>
          <w:sz w:val="24"/>
          <w:szCs w:val="24"/>
        </w:rPr>
        <w:t>R4-2311</w:t>
      </w:r>
      <w:r w:rsidR="00EC64BF">
        <w:rPr>
          <w:rFonts w:cs="Arial"/>
          <w:b/>
          <w:sz w:val="24"/>
          <w:szCs w:val="24"/>
        </w:rPr>
        <w:t>748</w:t>
      </w:r>
    </w:p>
    <w:p w14:paraId="308FB609" w14:textId="77777777" w:rsidR="00BE0E08" w:rsidRPr="00376830" w:rsidRDefault="00BE0E08" w:rsidP="00BE0E08">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41EE8008"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3A50FF">
        <w:rPr>
          <w:rFonts w:cs="Arial"/>
          <w:sz w:val="22"/>
        </w:rPr>
        <w:t>CA_n2</w:t>
      </w:r>
      <w:r w:rsidR="00D43837">
        <w:rPr>
          <w:rFonts w:cs="Arial"/>
          <w:sz w:val="22"/>
        </w:rPr>
        <w:t>8</w:t>
      </w:r>
      <w:r w:rsidR="003A50FF">
        <w:rPr>
          <w:rFonts w:cs="Arial"/>
          <w:sz w:val="22"/>
        </w:rPr>
        <w:t>-n</w:t>
      </w:r>
      <w:r w:rsidR="00D43837">
        <w:rPr>
          <w:rFonts w:cs="Arial"/>
          <w:sz w:val="22"/>
        </w:rPr>
        <w:t>105</w:t>
      </w:r>
      <w:r w:rsidR="003A50FF">
        <w:rPr>
          <w:rFonts w:cs="Arial"/>
          <w:sz w:val="22"/>
        </w:rPr>
        <w:t xml:space="preserve"> cross band MSD based on measurements</w:t>
      </w:r>
    </w:p>
    <w:p w14:paraId="03C4DA88" w14:textId="69D3B362" w:rsidR="00BC38C0" w:rsidRPr="00C64412" w:rsidRDefault="00675C27" w:rsidP="0099500F">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643B70" w:rsidRPr="00643B70">
        <w:rPr>
          <w:rFonts w:cs="Arial"/>
          <w:sz w:val="22"/>
        </w:rPr>
        <w:t>7.30.1.5</w:t>
      </w:r>
      <w:r w:rsidR="00643B70" w:rsidRPr="00643B70">
        <w:rPr>
          <w:rFonts w:cs="Arial"/>
          <w:sz w:val="22"/>
        </w:rPr>
        <w:tab/>
        <w:t>CA configuration of CA_n28-n105</w:t>
      </w:r>
      <w:r w:rsidR="00643B70" w:rsidRPr="00643B70">
        <w:rPr>
          <w:rFonts w:cs="Arial"/>
          <w:sz w:val="22"/>
        </w:rPr>
        <w:tab/>
        <w:t>[NR_700800900_combo_enh-Core]</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37442E82" w:rsidR="00842311" w:rsidRPr="00B734F1" w:rsidRDefault="002B70D6" w:rsidP="00CD1780">
      <w:pPr>
        <w:spacing w:after="0"/>
        <w:jc w:val="both"/>
        <w:rPr>
          <w:rFonts w:eastAsia="SimSun"/>
          <w:lang w:eastAsia="zh-CN"/>
        </w:rPr>
      </w:pPr>
      <w:bookmarkStart w:id="2" w:name="_Hlk115189237"/>
      <w:r>
        <w:rPr>
          <w:rFonts w:eastAsia="SimSun"/>
          <w:lang w:eastAsia="zh-CN"/>
        </w:rPr>
        <w:t>In R</w:t>
      </w:r>
      <w:bookmarkEnd w:id="2"/>
      <w:r w:rsidR="00FC1EE7">
        <w:rPr>
          <w:rFonts w:eastAsia="SimSun"/>
          <w:lang w:eastAsia="zh-CN"/>
        </w:rPr>
        <w:t>AN</w:t>
      </w:r>
      <w:r w:rsidR="0099500F">
        <w:rPr>
          <w:rFonts w:eastAsia="SimSun"/>
          <w:lang w:eastAsia="zh-CN"/>
        </w:rPr>
        <w:t>4</w:t>
      </w:r>
      <w:r w:rsidR="0081521D">
        <w:rPr>
          <w:rFonts w:eastAsia="SimSun"/>
          <w:lang w:eastAsia="zh-CN"/>
        </w:rPr>
        <w:t>#</w:t>
      </w:r>
      <w:r w:rsidR="006B13F8">
        <w:rPr>
          <w:rFonts w:eastAsia="SimSun"/>
          <w:lang w:eastAsia="zh-CN"/>
        </w:rPr>
        <w:t>10</w:t>
      </w:r>
      <w:r w:rsidR="00E90E51">
        <w:rPr>
          <w:rFonts w:eastAsia="SimSun"/>
          <w:lang w:eastAsia="zh-CN"/>
        </w:rPr>
        <w:t>7</w:t>
      </w:r>
      <w:r w:rsidR="0075175C">
        <w:rPr>
          <w:rFonts w:eastAsia="SimSun"/>
          <w:lang w:eastAsia="zh-CN"/>
        </w:rPr>
        <w:t>,</w:t>
      </w:r>
      <w:r w:rsidR="00E90E51">
        <w:rPr>
          <w:rFonts w:eastAsia="SimSun"/>
          <w:lang w:eastAsia="zh-CN"/>
        </w:rPr>
        <w:t xml:space="preserve"> a few input</w:t>
      </w:r>
      <w:r w:rsidR="00EC64BF">
        <w:rPr>
          <w:rFonts w:eastAsia="SimSun"/>
          <w:lang w:eastAsia="zh-CN"/>
        </w:rPr>
        <w:t>s</w:t>
      </w:r>
      <w:r w:rsidR="00E90E51">
        <w:rPr>
          <w:rFonts w:eastAsia="SimSun"/>
          <w:lang w:eastAsia="zh-CN"/>
        </w:rPr>
        <w:t xml:space="preserve"> to the CA_n2</w:t>
      </w:r>
      <w:r w:rsidR="00D43837">
        <w:rPr>
          <w:rFonts w:eastAsia="SimSun"/>
          <w:lang w:eastAsia="zh-CN"/>
        </w:rPr>
        <w:t>8</w:t>
      </w:r>
      <w:r w:rsidR="00E90E51">
        <w:rPr>
          <w:rFonts w:eastAsia="SimSun"/>
          <w:lang w:eastAsia="zh-CN"/>
        </w:rPr>
        <w:t>-n</w:t>
      </w:r>
      <w:r w:rsidR="00D43837">
        <w:rPr>
          <w:rFonts w:eastAsia="SimSun"/>
          <w:lang w:eastAsia="zh-CN"/>
        </w:rPr>
        <w:t>105</w:t>
      </w:r>
      <w:r w:rsidR="00E90E51">
        <w:rPr>
          <w:rFonts w:eastAsia="SimSun"/>
          <w:lang w:eastAsia="zh-CN"/>
        </w:rPr>
        <w:t xml:space="preserve"> requirements were captured in </w:t>
      </w:r>
      <w:r w:rsidR="00E90E51" w:rsidRPr="00580C65">
        <w:rPr>
          <w:noProof/>
        </w:rPr>
        <w:t>TR 38.872</w:t>
      </w:r>
      <w:r w:rsidR="00E90E51">
        <w:rPr>
          <w:noProof/>
        </w:rPr>
        <w:t xml:space="preserve"> via the CR [1]</w:t>
      </w:r>
      <w:r w:rsidR="009460FD">
        <w:rPr>
          <w:rFonts w:eastAsia="SimSun"/>
          <w:lang w:eastAsia="zh-CN"/>
        </w:rPr>
        <w:t>.</w:t>
      </w:r>
      <w:r w:rsidR="00E90E51">
        <w:rPr>
          <w:rFonts w:eastAsia="SimSun"/>
          <w:lang w:eastAsia="zh-CN"/>
        </w:rPr>
        <w:t xml:space="preserve"> In this </w:t>
      </w:r>
      <w:r w:rsidR="00D02CC7">
        <w:rPr>
          <w:rFonts w:eastAsia="SimSun"/>
          <w:lang w:eastAsia="zh-CN"/>
        </w:rPr>
        <w:t>contribution,</w:t>
      </w:r>
      <w:r w:rsidR="00E90E51">
        <w:rPr>
          <w:rFonts w:eastAsia="SimSun"/>
          <w:lang w:eastAsia="zh-CN"/>
        </w:rPr>
        <w:t xml:space="preserve"> we provide refined</w:t>
      </w:r>
      <w:r w:rsidR="00031A6F">
        <w:rPr>
          <w:rFonts w:eastAsia="SimSun"/>
          <w:lang w:eastAsia="zh-CN"/>
        </w:rPr>
        <w:t xml:space="preserve"> proposals based on measure</w:t>
      </w:r>
      <w:r w:rsidR="00D02CC7">
        <w:rPr>
          <w:rFonts w:eastAsia="SimSun"/>
          <w:lang w:eastAsia="zh-CN"/>
        </w:rPr>
        <w:t>d data</w:t>
      </w:r>
      <w:r w:rsidR="002A5929">
        <w:rPr>
          <w:rFonts w:eastAsia="SimSun"/>
          <w:lang w:eastAsia="zh-CN"/>
        </w:rPr>
        <w:t xml:space="preserve"> </w:t>
      </w:r>
      <w:r w:rsidR="00ED7B9B">
        <w:rPr>
          <w:rFonts w:eastAsia="SimSun"/>
          <w:lang w:eastAsia="zh-CN"/>
        </w:rPr>
        <w:t>rather than</w:t>
      </w:r>
      <w:r w:rsidR="002A5929">
        <w:rPr>
          <w:rFonts w:eastAsia="SimSun"/>
          <w:lang w:eastAsia="zh-CN"/>
        </w:rPr>
        <w:t xml:space="preserve"> extrapolations from similar cases used in [2]</w:t>
      </w:r>
      <w:r w:rsidR="00031A6F">
        <w:rPr>
          <w:rFonts w:eastAsia="SimSun"/>
          <w:lang w:eastAsia="zh-CN"/>
        </w:rPr>
        <w:t>.</w:t>
      </w:r>
    </w:p>
    <w:p w14:paraId="084408E6" w14:textId="77777777" w:rsidR="00E90E51" w:rsidRDefault="00E90E51" w:rsidP="00E90E51">
      <w:pPr>
        <w:pStyle w:val="Heading1"/>
        <w:tabs>
          <w:tab w:val="clear" w:pos="1152"/>
          <w:tab w:val="num" w:pos="450"/>
          <w:tab w:val="left" w:pos="9900"/>
        </w:tabs>
        <w:ind w:left="450"/>
      </w:pPr>
      <w:r w:rsidRPr="00274AAC">
        <w:rPr>
          <w:rFonts w:hint="eastAsia"/>
        </w:rPr>
        <w:t>Discussion</w:t>
      </w:r>
    </w:p>
    <w:p w14:paraId="2E072C67" w14:textId="726C1DB2" w:rsidR="00E90E51" w:rsidRDefault="00031A6F" w:rsidP="00E90E51">
      <w:pPr>
        <w:spacing w:after="0"/>
        <w:rPr>
          <w:lang w:val="en-US"/>
        </w:rPr>
      </w:pPr>
      <w:bookmarkStart w:id="3" w:name="_Hlk131970678"/>
      <w:proofErr w:type="gramStart"/>
      <w:r>
        <w:rPr>
          <w:lang w:val="en-US"/>
        </w:rPr>
        <w:t>Similar to</w:t>
      </w:r>
      <w:proofErr w:type="gramEnd"/>
      <w:r>
        <w:rPr>
          <w:lang w:val="en-US"/>
        </w:rPr>
        <w:t xml:space="preserve"> our proposals in [2]</w:t>
      </w:r>
      <w:r w:rsidR="00D02CC7">
        <w:rPr>
          <w:lang w:val="en-US"/>
        </w:rPr>
        <w:t>,</w:t>
      </w:r>
      <w:r>
        <w:rPr>
          <w:lang w:val="en-US"/>
        </w:rPr>
        <w:t xml:space="preserve"> our evaluation is based on an architecture with two antenna</w:t>
      </w:r>
      <w:r w:rsidR="00D02CC7">
        <w:rPr>
          <w:lang w:val="en-US"/>
        </w:rPr>
        <w:t>s</w:t>
      </w:r>
      <w:r>
        <w:rPr>
          <w:lang w:val="en-US"/>
        </w:rPr>
        <w:t xml:space="preserve"> and a dual triplexer approach and with the second triplexer based on a split band 28. We thus re-iterate our proposals on the architecture and </w:t>
      </w:r>
      <w:r w:rsidR="00927AC4">
        <w:rPr>
          <w:lang w:val="en-US"/>
        </w:rPr>
        <w:t xml:space="preserve">for </w:t>
      </w:r>
      <w:r>
        <w:rPr>
          <w:lang w:val="en-US"/>
        </w:rPr>
        <w:t>the Delta T and Delta R</w:t>
      </w:r>
      <w:r w:rsidR="00643B70">
        <w:rPr>
          <w:lang w:val="en-US"/>
        </w:rPr>
        <w:t xml:space="preserve"> </w:t>
      </w:r>
      <w:r w:rsidR="00ED7B9B">
        <w:rPr>
          <w:lang w:val="en-US"/>
        </w:rPr>
        <w:t xml:space="preserve">to </w:t>
      </w:r>
      <w:r w:rsidR="00927AC4">
        <w:rPr>
          <w:lang w:val="en-US"/>
        </w:rPr>
        <w:t>reuse the values</w:t>
      </w:r>
      <w:r w:rsidR="00643B70">
        <w:rPr>
          <w:lang w:val="en-US"/>
        </w:rPr>
        <w:t xml:space="preserve"> </w:t>
      </w:r>
      <w:r w:rsidR="00927AC4">
        <w:rPr>
          <w:lang w:val="en-US"/>
        </w:rPr>
        <w:t>evaluated for</w:t>
      </w:r>
      <w:r w:rsidR="00643B70">
        <w:rPr>
          <w:lang w:val="en-US"/>
        </w:rPr>
        <w:t xml:space="preserve"> similar combination CA_n</w:t>
      </w:r>
      <w:r w:rsidR="00E459AA">
        <w:rPr>
          <w:lang w:val="en-US"/>
        </w:rPr>
        <w:t>28-</w:t>
      </w:r>
      <w:r w:rsidR="00ED7B9B">
        <w:rPr>
          <w:lang w:val="en-US"/>
        </w:rPr>
        <w:t>n</w:t>
      </w:r>
      <w:r w:rsidR="00643B70">
        <w:rPr>
          <w:lang w:val="en-US"/>
        </w:rPr>
        <w:t>71</w:t>
      </w:r>
      <w:r w:rsidR="00927AC4">
        <w:rPr>
          <w:lang w:val="en-US"/>
        </w:rPr>
        <w:t>.</w:t>
      </w:r>
    </w:p>
    <w:p w14:paraId="29A059DC" w14:textId="26970D73" w:rsidR="00031A6F" w:rsidRDefault="00031A6F" w:rsidP="00E90E51">
      <w:pPr>
        <w:spacing w:after="0"/>
        <w:rPr>
          <w:lang w:val="en-US"/>
        </w:rPr>
      </w:pPr>
    </w:p>
    <w:p w14:paraId="2E90C0E9" w14:textId="77777777" w:rsidR="00031A6F" w:rsidRDefault="00031A6F" w:rsidP="00031A6F">
      <w:pPr>
        <w:spacing w:after="0"/>
        <w:rPr>
          <w:b/>
          <w:bCs/>
          <w:lang w:val="en-US" w:eastAsia="zh-CN"/>
        </w:rPr>
      </w:pPr>
      <w:r w:rsidRPr="00930432">
        <w:rPr>
          <w:b/>
          <w:bCs/>
          <w:lang w:val="en-US" w:eastAsia="zh-CN"/>
        </w:rPr>
        <w:t>Proposal on architecture:</w:t>
      </w:r>
    </w:p>
    <w:p w14:paraId="30C4D7A5" w14:textId="5A084DED" w:rsidR="007C258C" w:rsidRPr="009D5F4F" w:rsidRDefault="00031A6F" w:rsidP="009D5F4F">
      <w:pPr>
        <w:pStyle w:val="ListParagraph"/>
        <w:numPr>
          <w:ilvl w:val="0"/>
          <w:numId w:val="12"/>
        </w:numPr>
        <w:spacing w:after="0"/>
        <w:rPr>
          <w:b/>
          <w:bCs/>
          <w:lang w:val="en-US" w:eastAsia="zh-CN"/>
        </w:rPr>
      </w:pPr>
      <w:r>
        <w:rPr>
          <w:b/>
          <w:bCs/>
          <w:lang w:val="en-US" w:eastAsia="zh-CN"/>
        </w:rPr>
        <w:t>Architecture should support full band n28 for single band operation</w:t>
      </w:r>
      <w:r w:rsidR="00536F23">
        <w:rPr>
          <w:b/>
          <w:bCs/>
          <w:lang w:val="en-US" w:eastAsia="zh-CN"/>
        </w:rPr>
        <w:t xml:space="preserve"> and </w:t>
      </w:r>
      <w:r w:rsidR="009D5F4F" w:rsidRPr="009D5F4F">
        <w:rPr>
          <w:b/>
          <w:bCs/>
          <w:lang w:val="en-US" w:eastAsia="zh-CN"/>
        </w:rPr>
        <w:t>support</w:t>
      </w:r>
      <w:r w:rsidR="009D5F4F">
        <w:rPr>
          <w:b/>
          <w:bCs/>
          <w:lang w:val="en-US" w:eastAsia="zh-CN"/>
        </w:rPr>
        <w:t xml:space="preserve"> </w:t>
      </w:r>
      <w:r w:rsidR="00536F23">
        <w:rPr>
          <w:b/>
          <w:bCs/>
          <w:lang w:val="en-US" w:eastAsia="zh-CN"/>
        </w:rPr>
        <w:t>CA_n2</w:t>
      </w:r>
      <w:r w:rsidR="00643B70">
        <w:rPr>
          <w:b/>
          <w:bCs/>
          <w:lang w:val="en-US" w:eastAsia="zh-CN"/>
        </w:rPr>
        <w:t>8</w:t>
      </w:r>
      <w:r w:rsidR="00536F23">
        <w:rPr>
          <w:b/>
          <w:bCs/>
          <w:lang w:val="en-US" w:eastAsia="zh-CN"/>
        </w:rPr>
        <w:t>-n</w:t>
      </w:r>
      <w:r w:rsidR="00643B70">
        <w:rPr>
          <w:b/>
          <w:bCs/>
          <w:lang w:val="en-US" w:eastAsia="zh-CN"/>
        </w:rPr>
        <w:t>105</w:t>
      </w:r>
      <w:r w:rsidR="009D5F4F">
        <w:rPr>
          <w:b/>
          <w:bCs/>
          <w:lang w:val="en-US" w:eastAsia="zh-CN"/>
        </w:rPr>
        <w:t xml:space="preserve"> and </w:t>
      </w:r>
      <w:r w:rsidR="007C258C" w:rsidRPr="009D5F4F">
        <w:rPr>
          <w:b/>
          <w:bCs/>
          <w:lang w:val="en-US" w:eastAsia="zh-CN"/>
        </w:rPr>
        <w:t>CA_n28-n71</w:t>
      </w:r>
    </w:p>
    <w:p w14:paraId="2441C258" w14:textId="77777777" w:rsidR="00031A6F" w:rsidRPr="00930432" w:rsidRDefault="00031A6F" w:rsidP="007009CA">
      <w:pPr>
        <w:pStyle w:val="ListParagraph"/>
        <w:numPr>
          <w:ilvl w:val="0"/>
          <w:numId w:val="12"/>
        </w:numPr>
        <w:spacing w:after="0"/>
        <w:rPr>
          <w:b/>
          <w:bCs/>
          <w:lang w:val="en-US" w:eastAsia="zh-CN"/>
        </w:rPr>
      </w:pPr>
      <w:r w:rsidRPr="00930432">
        <w:rPr>
          <w:b/>
          <w:bCs/>
          <w:lang w:val="en-US" w:eastAsia="zh-CN"/>
        </w:rPr>
        <w:t>Requirement is based on a two-antenna implementation with</w:t>
      </w:r>
    </w:p>
    <w:p w14:paraId="09C95EDF" w14:textId="2BE2EB17" w:rsidR="00031A6F" w:rsidRPr="00930432" w:rsidRDefault="00031A6F" w:rsidP="007009CA">
      <w:pPr>
        <w:pStyle w:val="ListParagraph"/>
        <w:numPr>
          <w:ilvl w:val="1"/>
          <w:numId w:val="12"/>
        </w:numPr>
        <w:spacing w:after="0"/>
        <w:rPr>
          <w:b/>
          <w:bCs/>
          <w:lang w:val="en-US" w:eastAsia="zh-CN"/>
        </w:rPr>
      </w:pPr>
      <w:r w:rsidRPr="00930432">
        <w:rPr>
          <w:b/>
          <w:bCs/>
          <w:lang w:val="en-US" w:eastAsia="zh-CN"/>
        </w:rPr>
        <w:t>n28fullDL+n</w:t>
      </w:r>
      <w:r w:rsidR="00643B70">
        <w:rPr>
          <w:b/>
          <w:bCs/>
          <w:lang w:val="en-US" w:eastAsia="zh-CN"/>
        </w:rPr>
        <w:t>105</w:t>
      </w:r>
      <w:r w:rsidRPr="00930432">
        <w:rPr>
          <w:b/>
          <w:bCs/>
          <w:lang w:val="en-US" w:eastAsia="zh-CN"/>
        </w:rPr>
        <w:t>UL+n</w:t>
      </w:r>
      <w:r w:rsidR="00643B70">
        <w:rPr>
          <w:b/>
          <w:bCs/>
          <w:lang w:val="en-US" w:eastAsia="zh-CN"/>
        </w:rPr>
        <w:t>105</w:t>
      </w:r>
      <w:r w:rsidRPr="00930432">
        <w:rPr>
          <w:b/>
          <w:bCs/>
          <w:lang w:val="en-US" w:eastAsia="zh-CN"/>
        </w:rPr>
        <w:t>DL triplexer on antenna 1</w:t>
      </w:r>
    </w:p>
    <w:p w14:paraId="0D494DA2" w14:textId="6C27643E" w:rsidR="00031A6F" w:rsidRDefault="00031A6F" w:rsidP="007009CA">
      <w:pPr>
        <w:pStyle w:val="ListParagraph"/>
        <w:numPr>
          <w:ilvl w:val="1"/>
          <w:numId w:val="12"/>
        </w:numPr>
        <w:spacing w:after="0"/>
        <w:rPr>
          <w:b/>
          <w:bCs/>
          <w:lang w:val="en-US" w:eastAsia="zh-CN"/>
        </w:rPr>
      </w:pPr>
      <w:r w:rsidRPr="00930432">
        <w:rPr>
          <w:b/>
          <w:bCs/>
          <w:lang w:val="en-US" w:eastAsia="zh-CN"/>
        </w:rPr>
        <w:t>n28lowUL+n28lowDL+n</w:t>
      </w:r>
      <w:r w:rsidR="00643B70">
        <w:rPr>
          <w:b/>
          <w:bCs/>
          <w:lang w:val="en-US" w:eastAsia="zh-CN"/>
        </w:rPr>
        <w:t>105</w:t>
      </w:r>
      <w:r w:rsidRPr="00930432">
        <w:rPr>
          <w:b/>
          <w:bCs/>
          <w:lang w:val="en-US" w:eastAsia="zh-CN"/>
        </w:rPr>
        <w:t>DL or n28highUL+n28highDL+n</w:t>
      </w:r>
      <w:r w:rsidR="00643B70">
        <w:rPr>
          <w:b/>
          <w:bCs/>
          <w:lang w:val="en-US" w:eastAsia="zh-CN"/>
        </w:rPr>
        <w:t>105</w:t>
      </w:r>
      <w:r w:rsidRPr="00930432">
        <w:rPr>
          <w:b/>
          <w:bCs/>
          <w:lang w:val="en-US" w:eastAsia="zh-CN"/>
        </w:rPr>
        <w:t>DL switched triplexer on antenna 2</w:t>
      </w:r>
      <w:r w:rsidR="00D02CC7">
        <w:rPr>
          <w:b/>
          <w:bCs/>
          <w:lang w:val="en-US" w:eastAsia="zh-CN"/>
        </w:rPr>
        <w:t>.</w:t>
      </w:r>
    </w:p>
    <w:p w14:paraId="3CD496EF" w14:textId="11E7D8EC" w:rsidR="00031A6F" w:rsidRPr="005A77EE" w:rsidRDefault="00031A6F" w:rsidP="00031A6F">
      <w:pPr>
        <w:spacing w:beforeLines="50" w:before="120" w:afterLines="50" w:after="120" w:line="256" w:lineRule="auto"/>
        <w:rPr>
          <w:b/>
          <w:bCs/>
          <w:lang w:val="en-US"/>
        </w:rPr>
      </w:pPr>
      <w:r w:rsidRPr="005A77EE">
        <w:rPr>
          <w:b/>
          <w:bCs/>
        </w:rPr>
        <w:t xml:space="preserve">Proposal on </w:t>
      </w:r>
      <w:r w:rsidRPr="005A77EE">
        <w:rPr>
          <w:b/>
          <w:bCs/>
          <w:lang w:val="en-US"/>
        </w:rPr>
        <w:t>Delta T and Delta R: the values in Table 1 and 2 are used for CA_n2</w:t>
      </w:r>
      <w:r w:rsidR="00643B70">
        <w:rPr>
          <w:b/>
          <w:bCs/>
          <w:lang w:val="en-US"/>
        </w:rPr>
        <w:t>8</w:t>
      </w:r>
      <w:r w:rsidRPr="005A77EE">
        <w:rPr>
          <w:b/>
          <w:bCs/>
          <w:lang w:val="en-US"/>
        </w:rPr>
        <w:t>-n</w:t>
      </w:r>
      <w:r w:rsidR="00643B70">
        <w:rPr>
          <w:b/>
          <w:bCs/>
          <w:lang w:val="en-US"/>
        </w:rPr>
        <w:t xml:space="preserve">105 </w:t>
      </w:r>
      <w:r w:rsidR="007C258C">
        <w:rPr>
          <w:b/>
          <w:bCs/>
          <w:lang w:val="en-US"/>
        </w:rPr>
        <w:t xml:space="preserve">and are the same than specified for </w:t>
      </w:r>
      <w:r w:rsidR="00643B70">
        <w:rPr>
          <w:b/>
          <w:bCs/>
          <w:lang w:val="en-US"/>
        </w:rPr>
        <w:t>CA_</w:t>
      </w:r>
      <w:r w:rsidR="00E459AA">
        <w:rPr>
          <w:b/>
          <w:bCs/>
          <w:lang w:val="en-US"/>
        </w:rPr>
        <w:t>n28-</w:t>
      </w:r>
      <w:r w:rsidR="00643B70">
        <w:rPr>
          <w:b/>
          <w:bCs/>
          <w:lang w:val="en-US"/>
        </w:rPr>
        <w:t>n71</w:t>
      </w:r>
      <w:r w:rsidR="00D02CC7">
        <w:rPr>
          <w:b/>
          <w:bCs/>
          <w:lang w:val="en-US"/>
        </w:rPr>
        <w:t>.</w:t>
      </w:r>
    </w:p>
    <w:p w14:paraId="52E2E8FE" w14:textId="48C27E77" w:rsidR="00DC5612" w:rsidRDefault="00DC5612" w:rsidP="002A5929">
      <w:pPr>
        <w:pStyle w:val="Caption"/>
        <w:keepNext/>
        <w:spacing w:after="0"/>
        <w:jc w:val="center"/>
      </w:pPr>
      <w:r>
        <w:t xml:space="preserve">Table </w:t>
      </w:r>
      <w:r>
        <w:fldChar w:fldCharType="begin"/>
      </w:r>
      <w:r>
        <w:instrText xml:space="preserve"> SEQ Table \* ARABIC </w:instrText>
      </w:r>
      <w:r>
        <w:fldChar w:fldCharType="separate"/>
      </w:r>
      <w:r w:rsidR="00D86C7E">
        <w:rPr>
          <w:noProof/>
        </w:rPr>
        <w:t>1</w:t>
      </w:r>
      <w:r>
        <w:fldChar w:fldCharType="end"/>
      </w:r>
      <w:r>
        <w:t xml:space="preserve">: </w:t>
      </w:r>
      <w:proofErr w:type="spellStart"/>
      <w:r w:rsidRPr="00DC5612">
        <w:t>Δ</w:t>
      </w:r>
      <w:proofErr w:type="gramStart"/>
      <w:r w:rsidRPr="00DC5612">
        <w:t>TIB,c</w:t>
      </w:r>
      <w:proofErr w:type="spellEnd"/>
      <w:proofErr w:type="gramEnd"/>
      <w:r w:rsidRPr="00DC5612">
        <w:t xml:space="preserve"> due to NR CA (two bands)</w:t>
      </w:r>
      <w:r w:rsidR="00D02CC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031A6F" w14:paraId="4562EBF9" w14:textId="77777777" w:rsidTr="00031A6F">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541C9A6A" w14:textId="77777777" w:rsidR="00031A6F" w:rsidRDefault="00031A6F" w:rsidP="00031A6F">
            <w:pPr>
              <w:keepNext/>
              <w:keepLines/>
              <w:spacing w:after="0" w:line="259" w:lineRule="auto"/>
              <w:jc w:val="center"/>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685CA641" w14:textId="77777777" w:rsidR="00031A6F" w:rsidRDefault="00031A6F" w:rsidP="00031A6F">
            <w:pPr>
              <w:keepNext/>
              <w:keepLines/>
              <w:spacing w:after="0" w:line="259" w:lineRule="auto"/>
              <w:jc w:val="center"/>
              <w:rPr>
                <w:rFonts w:ascii="Arial" w:hAnsi="Arial"/>
                <w:b/>
                <w:sz w:val="18"/>
              </w:rPr>
            </w:pPr>
            <w:proofErr w:type="spellStart"/>
            <w:r w:rsidRPr="00CF0E79">
              <w:rPr>
                <w:rFonts w:ascii="Arial" w:hAnsi="Arial"/>
                <w:b/>
                <w:sz w:val="18"/>
              </w:rPr>
              <w:t>Δ</w:t>
            </w:r>
            <w:proofErr w:type="gramStart"/>
            <w:r w:rsidRPr="00CF0E79">
              <w:rPr>
                <w:rFonts w:ascii="Arial" w:hAnsi="Arial"/>
                <w:b/>
                <w:sz w:val="18"/>
              </w:rPr>
              <w:t>TIB,c</w:t>
            </w:r>
            <w:proofErr w:type="spellEnd"/>
            <w:proofErr w:type="gramEnd"/>
            <w:r w:rsidRPr="00CF0E79">
              <w:rPr>
                <w:rFonts w:ascii="Arial" w:hAnsi="Arial"/>
                <w:b/>
                <w:sz w:val="18"/>
              </w:rPr>
              <w:t xml:space="preserve"> for NR bands (dB)</w:t>
            </w:r>
            <w:r w:rsidRPr="00CF0E79">
              <w:rPr>
                <w:rFonts w:ascii="Arial" w:hAnsi="Arial"/>
                <w:b/>
                <w:sz w:val="18"/>
                <w:vertAlign w:val="superscript"/>
              </w:rPr>
              <w:t>9</w:t>
            </w:r>
          </w:p>
        </w:tc>
      </w:tr>
      <w:tr w:rsidR="00031A6F" w14:paraId="21E99882" w14:textId="77777777" w:rsidTr="00DC5612">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F03798F" w14:textId="77777777" w:rsidR="00031A6F" w:rsidRDefault="00031A6F" w:rsidP="00031A6F">
            <w:pPr>
              <w:spacing w:after="0" w:line="256" w:lineRule="auto"/>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435B5571" w14:textId="77777777" w:rsidR="00031A6F" w:rsidRDefault="00031A6F" w:rsidP="00031A6F">
            <w:pPr>
              <w:keepNext/>
              <w:keepLines/>
              <w:spacing w:after="0" w:line="259" w:lineRule="auto"/>
              <w:jc w:val="center"/>
              <w:rPr>
                <w:rFonts w:ascii="Arial" w:hAnsi="Arial"/>
                <w:b/>
                <w:sz w:val="18"/>
              </w:rPr>
            </w:pPr>
            <w:r w:rsidRPr="00CF0E79">
              <w:rPr>
                <w:rFonts w:ascii="Arial" w:hAnsi="Arial"/>
                <w:b/>
                <w:sz w:val="18"/>
              </w:rPr>
              <w:t>Component band in order of bands in configuration</w:t>
            </w:r>
            <w:r w:rsidRPr="00CF0E79">
              <w:rPr>
                <w:rFonts w:ascii="Arial" w:hAnsi="Arial"/>
                <w:b/>
                <w:sz w:val="18"/>
                <w:vertAlign w:val="superscript"/>
              </w:rPr>
              <w:t>10</w:t>
            </w:r>
          </w:p>
        </w:tc>
      </w:tr>
      <w:tr w:rsidR="00031A6F" w14:paraId="602F903B" w14:textId="77777777" w:rsidTr="00031A6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8C7F82" w14:textId="5ED9C924" w:rsidR="00031A6F" w:rsidRDefault="00031A6F" w:rsidP="00031A6F">
            <w:pPr>
              <w:keepNext/>
              <w:keepLines/>
              <w:spacing w:after="0" w:line="259" w:lineRule="auto"/>
              <w:jc w:val="center"/>
              <w:rPr>
                <w:rFonts w:ascii="Arial" w:hAnsi="Arial"/>
                <w:sz w:val="18"/>
                <w:lang w:val="en-US" w:eastAsia="zh-CN"/>
              </w:rPr>
            </w:pPr>
            <w:r>
              <w:rPr>
                <w:rFonts w:ascii="Arial" w:hAnsi="Arial"/>
                <w:sz w:val="18"/>
                <w:lang w:val="en-US"/>
              </w:rPr>
              <w:t>CA_n2</w:t>
            </w:r>
            <w:r w:rsidR="00FD2CE8">
              <w:rPr>
                <w:rFonts w:ascii="Arial" w:hAnsi="Arial"/>
                <w:sz w:val="18"/>
                <w:lang w:val="en-US"/>
              </w:rPr>
              <w:t>8</w:t>
            </w:r>
            <w:r>
              <w:rPr>
                <w:rFonts w:ascii="Arial" w:hAnsi="Arial"/>
                <w:sz w:val="18"/>
                <w:lang w:val="en-US"/>
              </w:rPr>
              <w:t>-n</w:t>
            </w:r>
            <w:r w:rsidR="00FD2CE8">
              <w:rPr>
                <w:rFonts w:ascii="Arial" w:hAnsi="Arial"/>
                <w:sz w:val="18"/>
                <w:lang w:val="en-US"/>
              </w:rPr>
              <w:t>105</w:t>
            </w:r>
          </w:p>
        </w:tc>
        <w:tc>
          <w:tcPr>
            <w:tcW w:w="2952" w:type="dxa"/>
            <w:tcBorders>
              <w:top w:val="single" w:sz="4" w:space="0" w:color="auto"/>
              <w:left w:val="single" w:sz="4" w:space="0" w:color="auto"/>
              <w:bottom w:val="single" w:sz="4" w:space="0" w:color="auto"/>
              <w:right w:val="single" w:sz="4" w:space="0" w:color="auto"/>
            </w:tcBorders>
            <w:hideMark/>
          </w:tcPr>
          <w:p w14:paraId="3E044E42" w14:textId="4DDF5E3E" w:rsidR="00031A6F" w:rsidRDefault="00927AC4" w:rsidP="00031A6F">
            <w:pPr>
              <w:keepNext/>
              <w:keepLines/>
              <w:spacing w:after="0" w:line="256" w:lineRule="auto"/>
              <w:jc w:val="center"/>
              <w:rPr>
                <w:rFonts w:ascii="Arial" w:hAnsi="Arial"/>
                <w:sz w:val="18"/>
                <w:lang w:eastAsia="zh-CN"/>
              </w:rPr>
            </w:pPr>
            <w:r>
              <w:rPr>
                <w:rFonts w:ascii="Arial" w:hAnsi="Arial"/>
                <w:sz w:val="18"/>
                <w:lang w:eastAsia="zh-CN"/>
              </w:rPr>
              <w:t>1.</w:t>
            </w:r>
            <w:r w:rsidR="00E459AA">
              <w:rPr>
                <w:rFonts w:ascii="Arial" w:hAnsi="Arial"/>
                <w:sz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63AFE03" w14:textId="69A68A91" w:rsidR="00031A6F" w:rsidRDefault="00927AC4" w:rsidP="00031A6F">
            <w:pPr>
              <w:keepNext/>
              <w:keepLines/>
              <w:spacing w:after="0" w:line="256" w:lineRule="auto"/>
              <w:jc w:val="center"/>
              <w:rPr>
                <w:rFonts w:ascii="Arial" w:hAnsi="Arial"/>
                <w:sz w:val="18"/>
                <w:lang w:eastAsia="zh-CN"/>
              </w:rPr>
            </w:pPr>
            <w:r>
              <w:rPr>
                <w:rFonts w:ascii="Arial" w:hAnsi="Arial"/>
                <w:sz w:val="18"/>
                <w:lang w:eastAsia="zh-CN"/>
              </w:rPr>
              <w:t>1.</w:t>
            </w:r>
            <w:r w:rsidR="00E459AA">
              <w:rPr>
                <w:rFonts w:ascii="Arial" w:hAnsi="Arial"/>
                <w:sz w:val="18"/>
                <w:lang w:eastAsia="zh-CN"/>
              </w:rPr>
              <w:t>1</w:t>
            </w:r>
          </w:p>
        </w:tc>
      </w:tr>
      <w:tr w:rsidR="00031A6F" w14:paraId="2D53C2F3" w14:textId="77777777" w:rsidTr="00031A6F">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1BBD0ACB" w14:textId="77777777" w:rsidR="00031A6F" w:rsidRDefault="00031A6F" w:rsidP="00031A6F">
            <w:pPr>
              <w:keepNext/>
              <w:keepLines/>
              <w:spacing w:after="0" w:line="256" w:lineRule="auto"/>
              <w:ind w:left="851" w:hanging="851"/>
              <w:rPr>
                <w:rFonts w:ascii="Arial" w:hAnsi="Arial"/>
                <w:sz w:val="18"/>
                <w:lang w:eastAsia="ja-JP"/>
              </w:rPr>
            </w:pPr>
            <w:r>
              <w:rPr>
                <w:rFonts w:ascii="Arial" w:hAnsi="Arial"/>
                <w:sz w:val="18"/>
                <w:lang w:eastAsia="ja-JP"/>
              </w:rPr>
              <w:t>NOTE 9:</w:t>
            </w:r>
            <w:r>
              <w:rPr>
                <w:rFonts w:ascii="Arial" w:hAnsi="Arial"/>
                <w:sz w:val="18"/>
                <w:lang w:eastAsia="ja-JP"/>
              </w:rPr>
              <w:tab/>
              <w:t xml:space="preserve">“-” denotes </w:t>
            </w:r>
            <w:proofErr w:type="spellStart"/>
            <w:r>
              <w:rPr>
                <w:rFonts w:ascii="Arial" w:hAnsi="Arial"/>
                <w:sz w:val="18"/>
                <w:lang w:eastAsia="ja-JP"/>
              </w:rPr>
              <w:t>Δ</w:t>
            </w:r>
            <w:proofErr w:type="gramStart"/>
            <w:r>
              <w:rPr>
                <w:rFonts w:ascii="Arial" w:hAnsi="Arial"/>
                <w:sz w:val="18"/>
                <w:lang w:eastAsia="ja-JP"/>
              </w:rPr>
              <w:t>T</w:t>
            </w:r>
            <w:r>
              <w:rPr>
                <w:rFonts w:ascii="Arial" w:hAnsi="Arial"/>
                <w:sz w:val="18"/>
                <w:vertAlign w:val="subscript"/>
                <w:lang w:eastAsia="ja-JP"/>
              </w:rPr>
              <w:t>IB,c</w:t>
            </w:r>
            <w:proofErr w:type="spellEnd"/>
            <w:proofErr w:type="gramEnd"/>
            <w:r>
              <w:rPr>
                <w:rFonts w:ascii="Arial" w:hAnsi="Arial"/>
                <w:sz w:val="18"/>
                <w:lang w:eastAsia="ja-JP"/>
              </w:rPr>
              <w:t xml:space="preserve"> = 0.</w:t>
            </w:r>
          </w:p>
          <w:p w14:paraId="3E53BBAD" w14:textId="77777777" w:rsidR="00031A6F" w:rsidRDefault="00031A6F" w:rsidP="00031A6F">
            <w:pPr>
              <w:keepNext/>
              <w:keepLines/>
              <w:spacing w:after="0" w:line="259" w:lineRule="auto"/>
              <w:ind w:left="851" w:hanging="851"/>
              <w:rPr>
                <w:rFonts w:ascii="Arial" w:hAnsi="Arial"/>
                <w:sz w:val="18"/>
                <w:lang w:val="en-US" w:eastAsia="en-GB"/>
              </w:rPr>
            </w:pPr>
            <w:r>
              <w:rPr>
                <w:rFonts w:ascii="Arial" w:hAnsi="Arial"/>
                <w:sz w:val="18"/>
                <w:lang w:eastAsia="ja-JP"/>
              </w:rPr>
              <w:t>NOTE 10:</w:t>
            </w:r>
            <w:r>
              <w:rPr>
                <w:rFonts w:ascii="Arial" w:hAnsi="Arial"/>
                <w:sz w:val="18"/>
                <w:lang w:eastAsia="ja-JP"/>
              </w:rPr>
              <w:tab/>
              <w:t>The component band order in the configuration should be listed by the order of NR bands, such as for CA_n1-n3 the band order from left to right is n1 and n3.</w:t>
            </w:r>
          </w:p>
        </w:tc>
      </w:tr>
    </w:tbl>
    <w:p w14:paraId="7C5B0C84" w14:textId="687A6781" w:rsidR="00E73CBF" w:rsidRDefault="00E73CBF" w:rsidP="002A5929">
      <w:pPr>
        <w:pStyle w:val="Caption"/>
        <w:keepNext/>
        <w:spacing w:after="0"/>
        <w:jc w:val="center"/>
      </w:pPr>
      <w:r>
        <w:t xml:space="preserve">Table </w:t>
      </w:r>
      <w:r>
        <w:fldChar w:fldCharType="begin"/>
      </w:r>
      <w:r>
        <w:instrText xml:space="preserve"> SEQ Table \* ARABIC </w:instrText>
      </w:r>
      <w:r>
        <w:fldChar w:fldCharType="separate"/>
      </w:r>
      <w:r w:rsidR="00D86C7E">
        <w:rPr>
          <w:noProof/>
        </w:rPr>
        <w:t>2</w:t>
      </w:r>
      <w:r>
        <w:fldChar w:fldCharType="end"/>
      </w:r>
      <w:r w:rsidRPr="00E73CBF">
        <w:t xml:space="preserve">: </w:t>
      </w:r>
      <w:proofErr w:type="spellStart"/>
      <w:r w:rsidRPr="00E73CBF">
        <w:t>Δ</w:t>
      </w:r>
      <w:proofErr w:type="gramStart"/>
      <w:r w:rsidRPr="00E73CBF">
        <w:t>RIB,c</w:t>
      </w:r>
      <w:proofErr w:type="spellEnd"/>
      <w:proofErr w:type="gramEnd"/>
      <w:r w:rsidRPr="00E73CBF">
        <w:t xml:space="preserve"> due to NR CA (two bands)</w:t>
      </w:r>
      <w:r w:rsidR="00D02CC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5"/>
        <w:gridCol w:w="2952"/>
        <w:gridCol w:w="3338"/>
      </w:tblGrid>
      <w:tr w:rsidR="00031A6F" w14:paraId="0B5A3757" w14:textId="77777777" w:rsidTr="00031A6F">
        <w:trPr>
          <w:trHeight w:val="187"/>
          <w:jc w:val="center"/>
        </w:trPr>
        <w:tc>
          <w:tcPr>
            <w:tcW w:w="1995" w:type="dxa"/>
            <w:vMerge w:val="restart"/>
            <w:tcBorders>
              <w:top w:val="single" w:sz="4" w:space="0" w:color="auto"/>
              <w:left w:val="single" w:sz="4" w:space="0" w:color="auto"/>
              <w:bottom w:val="single" w:sz="4" w:space="0" w:color="auto"/>
              <w:right w:val="single" w:sz="4" w:space="0" w:color="auto"/>
            </w:tcBorders>
            <w:hideMark/>
          </w:tcPr>
          <w:p w14:paraId="6694BBED" w14:textId="77777777" w:rsidR="00031A6F" w:rsidRDefault="00031A6F" w:rsidP="00031A6F">
            <w:pPr>
              <w:keepNext/>
              <w:keepLines/>
              <w:spacing w:after="0" w:line="256" w:lineRule="auto"/>
              <w:jc w:val="center"/>
              <w:rPr>
                <w:rFonts w:ascii="Arial" w:hAnsi="Arial"/>
                <w:b/>
                <w:sz w:val="18"/>
                <w:lang w:eastAsia="en-GB"/>
              </w:rPr>
            </w:pPr>
            <w:r>
              <w:rPr>
                <w:rFonts w:ascii="Arial" w:hAnsi="Arial"/>
                <w:b/>
                <w:sz w:val="18"/>
              </w:rPr>
              <w:t>Inter-band CA combination</w:t>
            </w:r>
          </w:p>
        </w:tc>
        <w:tc>
          <w:tcPr>
            <w:tcW w:w="6290" w:type="dxa"/>
            <w:gridSpan w:val="2"/>
            <w:tcBorders>
              <w:top w:val="single" w:sz="4" w:space="0" w:color="auto"/>
              <w:left w:val="single" w:sz="4" w:space="0" w:color="auto"/>
              <w:bottom w:val="single" w:sz="4" w:space="0" w:color="auto"/>
              <w:right w:val="single" w:sz="4" w:space="0" w:color="auto"/>
            </w:tcBorders>
            <w:hideMark/>
          </w:tcPr>
          <w:p w14:paraId="72FA674F" w14:textId="77777777" w:rsidR="00031A6F" w:rsidRPr="00CF0E79" w:rsidRDefault="00031A6F" w:rsidP="00031A6F">
            <w:pPr>
              <w:keepNext/>
              <w:keepLines/>
              <w:spacing w:after="0" w:line="256" w:lineRule="auto"/>
              <w:jc w:val="center"/>
              <w:rPr>
                <w:rFonts w:ascii="Arial" w:hAnsi="Arial"/>
                <w:b/>
                <w:sz w:val="18"/>
              </w:rPr>
            </w:pPr>
            <w:proofErr w:type="spellStart"/>
            <w:r w:rsidRPr="00CF0E79">
              <w:rPr>
                <w:rFonts w:ascii="Arial" w:hAnsi="Arial"/>
                <w:b/>
                <w:sz w:val="18"/>
              </w:rPr>
              <w:t>Δ</w:t>
            </w:r>
            <w:proofErr w:type="gramStart"/>
            <w:r w:rsidRPr="00CF0E79">
              <w:rPr>
                <w:rFonts w:ascii="Arial" w:hAnsi="Arial"/>
                <w:b/>
                <w:sz w:val="18"/>
              </w:rPr>
              <w:t>R</w:t>
            </w:r>
            <w:r w:rsidRPr="00CF0E79">
              <w:rPr>
                <w:rFonts w:ascii="Arial" w:hAnsi="Arial"/>
                <w:b/>
                <w:sz w:val="18"/>
                <w:vertAlign w:val="subscript"/>
              </w:rPr>
              <w:t>IB,c</w:t>
            </w:r>
            <w:proofErr w:type="spellEnd"/>
            <w:proofErr w:type="gramEnd"/>
            <w:r w:rsidRPr="00CF0E79">
              <w:rPr>
                <w:rFonts w:ascii="Arial" w:hAnsi="Arial"/>
                <w:b/>
                <w:sz w:val="18"/>
              </w:rPr>
              <w:t xml:space="preserve"> for NR band</w:t>
            </w:r>
            <w:r w:rsidRPr="00CF0E79">
              <w:rPr>
                <w:rFonts w:ascii="Arial" w:hAnsi="Arial"/>
                <w:b/>
                <w:sz w:val="18"/>
                <w:lang w:eastAsia="zh-CN"/>
              </w:rPr>
              <w:t>s</w:t>
            </w:r>
            <w:r w:rsidRPr="00CF0E79">
              <w:rPr>
                <w:rFonts w:ascii="Arial" w:hAnsi="Arial"/>
                <w:b/>
                <w:sz w:val="18"/>
              </w:rPr>
              <w:t xml:space="preserve"> (dB)</w:t>
            </w:r>
            <w:r w:rsidRPr="00CF0E79">
              <w:rPr>
                <w:rFonts w:ascii="Arial" w:hAnsi="Arial"/>
                <w:b/>
                <w:sz w:val="18"/>
                <w:vertAlign w:val="superscript"/>
              </w:rPr>
              <w:t>8</w:t>
            </w:r>
          </w:p>
        </w:tc>
      </w:tr>
      <w:tr w:rsidR="00031A6F" w:rsidRPr="00930432" w14:paraId="4356A44E" w14:textId="77777777" w:rsidTr="00031A6F">
        <w:trPr>
          <w:trHeight w:val="187"/>
          <w:jc w:val="center"/>
        </w:trPr>
        <w:tc>
          <w:tcPr>
            <w:tcW w:w="1995" w:type="dxa"/>
            <w:vMerge/>
            <w:tcBorders>
              <w:top w:val="single" w:sz="4" w:space="0" w:color="auto"/>
              <w:left w:val="single" w:sz="4" w:space="0" w:color="auto"/>
              <w:bottom w:val="single" w:sz="4" w:space="0" w:color="auto"/>
              <w:right w:val="single" w:sz="4" w:space="0" w:color="auto"/>
            </w:tcBorders>
            <w:vAlign w:val="center"/>
            <w:hideMark/>
          </w:tcPr>
          <w:p w14:paraId="1F09BEFA" w14:textId="77777777" w:rsidR="00031A6F" w:rsidRDefault="00031A6F" w:rsidP="00031A6F">
            <w:pPr>
              <w:spacing w:after="0" w:line="256" w:lineRule="auto"/>
              <w:rPr>
                <w:rFonts w:ascii="Arial" w:hAnsi="Arial"/>
                <w:b/>
                <w:sz w:val="18"/>
                <w:lang w:eastAsia="en-GB"/>
              </w:rPr>
            </w:pPr>
          </w:p>
        </w:tc>
        <w:tc>
          <w:tcPr>
            <w:tcW w:w="6290" w:type="dxa"/>
            <w:gridSpan w:val="2"/>
            <w:tcBorders>
              <w:top w:val="single" w:sz="4" w:space="0" w:color="auto"/>
              <w:left w:val="single" w:sz="4" w:space="0" w:color="auto"/>
              <w:bottom w:val="single" w:sz="4" w:space="0" w:color="auto"/>
              <w:right w:val="single" w:sz="4" w:space="0" w:color="auto"/>
            </w:tcBorders>
            <w:hideMark/>
          </w:tcPr>
          <w:p w14:paraId="53F04367" w14:textId="77777777" w:rsidR="00031A6F" w:rsidRPr="00CF0E79" w:rsidRDefault="00031A6F" w:rsidP="00031A6F">
            <w:pPr>
              <w:keepNext/>
              <w:keepLines/>
              <w:spacing w:after="0" w:line="256" w:lineRule="auto"/>
              <w:jc w:val="center"/>
              <w:rPr>
                <w:rFonts w:ascii="Arial" w:hAnsi="Arial"/>
                <w:b/>
                <w:sz w:val="18"/>
              </w:rPr>
            </w:pPr>
            <w:r w:rsidRPr="00CF0E79">
              <w:rPr>
                <w:rFonts w:ascii="Arial" w:hAnsi="Arial"/>
                <w:b/>
                <w:sz w:val="18"/>
              </w:rPr>
              <w:t>Component band in order of bands in configuration</w:t>
            </w:r>
            <w:r w:rsidRPr="00CF0E79">
              <w:rPr>
                <w:rFonts w:ascii="Arial" w:hAnsi="Arial"/>
                <w:b/>
                <w:sz w:val="18"/>
                <w:vertAlign w:val="superscript"/>
              </w:rPr>
              <w:t>9</w:t>
            </w:r>
          </w:p>
        </w:tc>
      </w:tr>
      <w:tr w:rsidR="00031A6F" w14:paraId="33B80061" w14:textId="77777777" w:rsidTr="00031A6F">
        <w:trPr>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6DEA0EAA" w14:textId="3D25B13C" w:rsidR="00031A6F" w:rsidRDefault="00031A6F" w:rsidP="00031A6F">
            <w:pPr>
              <w:keepNext/>
              <w:keepLines/>
              <w:spacing w:after="0" w:line="256" w:lineRule="auto"/>
              <w:jc w:val="center"/>
              <w:rPr>
                <w:rFonts w:ascii="Arial" w:hAnsi="Arial"/>
                <w:sz w:val="18"/>
              </w:rPr>
            </w:pPr>
            <w:r>
              <w:rPr>
                <w:rFonts w:ascii="Arial" w:hAnsi="Arial"/>
                <w:sz w:val="18"/>
                <w:lang w:val="en-US"/>
              </w:rPr>
              <w:t>CA_n2</w:t>
            </w:r>
            <w:r w:rsidR="00FD2CE8">
              <w:rPr>
                <w:rFonts w:ascii="Arial" w:hAnsi="Arial"/>
                <w:sz w:val="18"/>
                <w:lang w:val="en-US"/>
              </w:rPr>
              <w:t>8</w:t>
            </w:r>
            <w:r>
              <w:rPr>
                <w:rFonts w:ascii="Arial" w:hAnsi="Arial"/>
                <w:sz w:val="18"/>
                <w:lang w:val="en-US"/>
              </w:rPr>
              <w:t>-n</w:t>
            </w:r>
            <w:r w:rsidR="00FD2CE8">
              <w:rPr>
                <w:rFonts w:ascii="Arial" w:hAnsi="Arial"/>
                <w:sz w:val="18"/>
                <w:lang w:val="en-US"/>
              </w:rPr>
              <w:t>105</w:t>
            </w:r>
          </w:p>
        </w:tc>
        <w:tc>
          <w:tcPr>
            <w:tcW w:w="2952" w:type="dxa"/>
            <w:tcBorders>
              <w:top w:val="single" w:sz="4" w:space="0" w:color="auto"/>
              <w:left w:val="single" w:sz="4" w:space="0" w:color="auto"/>
              <w:bottom w:val="single" w:sz="4" w:space="0" w:color="auto"/>
              <w:right w:val="single" w:sz="4" w:space="0" w:color="auto"/>
            </w:tcBorders>
            <w:hideMark/>
          </w:tcPr>
          <w:p w14:paraId="474170CA" w14:textId="13C89792" w:rsidR="00031A6F" w:rsidRPr="00B37091" w:rsidRDefault="00031A6F" w:rsidP="00031A6F">
            <w:pPr>
              <w:keepNext/>
              <w:keepLines/>
              <w:spacing w:after="0" w:line="256" w:lineRule="auto"/>
              <w:jc w:val="center"/>
              <w:rPr>
                <w:rFonts w:ascii="Arial" w:hAnsi="Arial" w:cs="Arial"/>
                <w:sz w:val="18"/>
                <w:szCs w:val="18"/>
                <w:lang w:eastAsia="zh-CN"/>
              </w:rPr>
            </w:pPr>
            <w:r>
              <w:rPr>
                <w:rFonts w:ascii="Arial" w:eastAsia="MS Mincho" w:hAnsi="Arial" w:cs="Arial"/>
                <w:sz w:val="18"/>
                <w:szCs w:val="18"/>
                <w:lang w:eastAsia="ja-JP"/>
              </w:rPr>
              <w:t>0.</w:t>
            </w:r>
            <w:r w:rsidR="00E459AA">
              <w:rPr>
                <w:rFonts w:ascii="Arial" w:eastAsia="MS Mincho" w:hAnsi="Arial" w:cs="Arial"/>
                <w:sz w:val="18"/>
                <w:szCs w:val="18"/>
                <w:lang w:eastAsia="ja-JP"/>
              </w:rPr>
              <w:t>7</w:t>
            </w:r>
          </w:p>
        </w:tc>
        <w:tc>
          <w:tcPr>
            <w:tcW w:w="3338" w:type="dxa"/>
            <w:tcBorders>
              <w:top w:val="single" w:sz="4" w:space="0" w:color="auto"/>
              <w:left w:val="single" w:sz="4" w:space="0" w:color="auto"/>
              <w:bottom w:val="single" w:sz="4" w:space="0" w:color="auto"/>
              <w:right w:val="single" w:sz="4" w:space="0" w:color="auto"/>
            </w:tcBorders>
            <w:hideMark/>
          </w:tcPr>
          <w:p w14:paraId="3490D7EA" w14:textId="65482298" w:rsidR="00031A6F" w:rsidRDefault="00031A6F" w:rsidP="00031A6F">
            <w:pPr>
              <w:keepNext/>
              <w:keepLines/>
              <w:spacing w:after="0" w:line="256" w:lineRule="auto"/>
              <w:jc w:val="center"/>
              <w:rPr>
                <w:rFonts w:ascii="Arial" w:hAnsi="Arial"/>
                <w:sz w:val="18"/>
                <w:lang w:eastAsia="zh-CN"/>
              </w:rPr>
            </w:pPr>
            <w:r>
              <w:rPr>
                <w:rFonts w:ascii="Arial" w:hAnsi="Arial"/>
                <w:sz w:val="18"/>
                <w:lang w:eastAsia="zh-CN"/>
              </w:rPr>
              <w:t>0.</w:t>
            </w:r>
            <w:r w:rsidR="00E459AA">
              <w:rPr>
                <w:rFonts w:ascii="Arial" w:hAnsi="Arial"/>
                <w:sz w:val="18"/>
                <w:lang w:eastAsia="zh-CN"/>
              </w:rPr>
              <w:t>7</w:t>
            </w:r>
          </w:p>
        </w:tc>
      </w:tr>
      <w:tr w:rsidR="00031A6F" w14:paraId="2A6F020A" w14:textId="77777777" w:rsidTr="00031A6F">
        <w:trPr>
          <w:trHeight w:val="187"/>
          <w:jc w:val="center"/>
        </w:trPr>
        <w:tc>
          <w:tcPr>
            <w:tcW w:w="8285" w:type="dxa"/>
            <w:gridSpan w:val="3"/>
            <w:tcBorders>
              <w:top w:val="single" w:sz="4" w:space="0" w:color="auto"/>
              <w:left w:val="single" w:sz="4" w:space="0" w:color="auto"/>
              <w:bottom w:val="single" w:sz="4" w:space="0" w:color="auto"/>
              <w:right w:val="single" w:sz="4" w:space="0" w:color="auto"/>
            </w:tcBorders>
            <w:hideMark/>
          </w:tcPr>
          <w:p w14:paraId="34F350F2" w14:textId="77777777" w:rsidR="00031A6F" w:rsidRDefault="00031A6F" w:rsidP="00031A6F">
            <w:pPr>
              <w:keepNext/>
              <w:keepLines/>
              <w:spacing w:after="0" w:line="256" w:lineRule="auto"/>
              <w:ind w:left="851" w:hanging="851"/>
              <w:rPr>
                <w:rFonts w:ascii="Arial" w:hAnsi="Arial" w:cs="Arial"/>
                <w:sz w:val="18"/>
                <w:lang w:eastAsia="zh-CN"/>
              </w:rPr>
            </w:pPr>
            <w:r>
              <w:rPr>
                <w:rFonts w:ascii="Arial" w:hAnsi="Arial" w:cs="Arial"/>
                <w:sz w:val="18"/>
              </w:rPr>
              <w:t xml:space="preserve">NOTE </w:t>
            </w:r>
            <w:r>
              <w:rPr>
                <w:rFonts w:ascii="Arial" w:hAnsi="Arial" w:cs="Arial"/>
                <w:sz w:val="18"/>
                <w:lang w:eastAsia="zh-CN"/>
              </w:rPr>
              <w:t>8</w:t>
            </w:r>
            <w:r>
              <w:rPr>
                <w:rFonts w:ascii="Arial" w:hAnsi="Arial" w:cs="Arial"/>
                <w:sz w:val="18"/>
              </w:rPr>
              <w:t>:</w:t>
            </w:r>
            <w:r>
              <w:rPr>
                <w:rFonts w:ascii="Arial" w:hAnsi="Arial" w:cs="Arial"/>
                <w:sz w:val="18"/>
              </w:rPr>
              <w:tab/>
            </w:r>
            <w:r>
              <w:rPr>
                <w:rFonts w:ascii="Arial" w:hAnsi="Arial" w:cs="Arial"/>
                <w:sz w:val="18"/>
                <w:lang w:eastAsia="zh-CN"/>
              </w:rPr>
              <w:t xml:space="preserve"> “-” denotes </w:t>
            </w:r>
            <w:proofErr w:type="spellStart"/>
            <w:r>
              <w:rPr>
                <w:rFonts w:ascii="Arial" w:hAnsi="Arial" w:cs="Arial"/>
                <w:sz w:val="18"/>
                <w:lang w:eastAsia="zh-CN"/>
              </w:rPr>
              <w:t>Δ</w:t>
            </w:r>
            <w:proofErr w:type="gramStart"/>
            <w:r>
              <w:rPr>
                <w:rFonts w:ascii="Arial" w:hAnsi="Arial" w:cs="Arial"/>
                <w:sz w:val="18"/>
                <w:lang w:eastAsia="zh-CN"/>
              </w:rPr>
              <w:t>R</w:t>
            </w:r>
            <w:r>
              <w:rPr>
                <w:rFonts w:ascii="Arial" w:hAnsi="Arial" w:cs="Arial"/>
                <w:sz w:val="18"/>
                <w:vertAlign w:val="subscript"/>
                <w:lang w:eastAsia="zh-CN"/>
              </w:rPr>
              <w:t>IB,c</w:t>
            </w:r>
            <w:proofErr w:type="spellEnd"/>
            <w:proofErr w:type="gramEnd"/>
            <w:r>
              <w:rPr>
                <w:rFonts w:ascii="Arial" w:hAnsi="Arial" w:cs="Arial"/>
                <w:sz w:val="18"/>
                <w:lang w:eastAsia="zh-CN"/>
              </w:rPr>
              <w:t xml:space="preserve"> = 0.</w:t>
            </w:r>
          </w:p>
          <w:p w14:paraId="7575273B" w14:textId="77777777" w:rsidR="00031A6F" w:rsidRDefault="00031A6F" w:rsidP="00031A6F">
            <w:pPr>
              <w:keepNext/>
              <w:keepLines/>
              <w:spacing w:after="0" w:line="256" w:lineRule="auto"/>
              <w:ind w:left="851" w:hanging="851"/>
              <w:rPr>
                <w:rFonts w:ascii="Arial" w:hAnsi="Arial"/>
                <w:sz w:val="18"/>
                <w:lang w:val="en-US" w:eastAsia="zh-CN"/>
              </w:rPr>
            </w:pPr>
            <w:r>
              <w:rPr>
                <w:rFonts w:ascii="Arial" w:hAnsi="Arial" w:cs="Arial"/>
                <w:sz w:val="18"/>
              </w:rPr>
              <w:t xml:space="preserve">NOTE </w:t>
            </w:r>
            <w:r>
              <w:rPr>
                <w:rFonts w:ascii="Arial" w:hAnsi="Arial" w:cs="Arial"/>
                <w:sz w:val="18"/>
                <w:lang w:eastAsia="zh-CN"/>
              </w:rPr>
              <w:t>9</w:t>
            </w:r>
            <w:r>
              <w:rPr>
                <w:rFonts w:ascii="Arial" w:hAnsi="Arial" w:cs="Arial"/>
                <w:sz w:val="18"/>
              </w:rPr>
              <w:t>:</w:t>
            </w:r>
            <w:r>
              <w:rPr>
                <w:rFonts w:ascii="Arial" w:hAnsi="Arial" w:cs="Arial"/>
                <w:sz w:val="18"/>
              </w:rPr>
              <w:tab/>
            </w:r>
            <w:r>
              <w:rPr>
                <w:rFonts w:ascii="Arial" w:hAnsi="Arial" w:cs="Arial"/>
                <w:sz w:val="18"/>
                <w:lang w:eastAsia="zh-CN"/>
              </w:rPr>
              <w:t xml:space="preserve">The component band order in the configuration should be listed by the </w:t>
            </w:r>
            <w:r>
              <w:rPr>
                <w:rFonts w:ascii="Arial" w:eastAsia="SimSun" w:hAnsi="Arial"/>
                <w:sz w:val="18"/>
              </w:rPr>
              <w:t>order</w:t>
            </w:r>
            <w:r>
              <w:rPr>
                <w:rFonts w:ascii="Arial" w:hAnsi="Arial" w:cs="Arial"/>
                <w:sz w:val="18"/>
                <w:lang w:eastAsia="zh-CN"/>
              </w:rPr>
              <w:t xml:space="preserve"> of NR bands, </w:t>
            </w:r>
            <w:r>
              <w:rPr>
                <w:rFonts w:ascii="Arial" w:hAnsi="Arial"/>
                <w:sz w:val="18"/>
                <w:szCs w:val="18"/>
                <w:lang w:eastAsia="zh-CN"/>
              </w:rPr>
              <w:t xml:space="preserve">such as for </w:t>
            </w:r>
            <w:r>
              <w:rPr>
                <w:rFonts w:ascii="Arial" w:hAnsi="Arial"/>
                <w:sz w:val="18"/>
              </w:rPr>
              <w:t>CA</w:t>
            </w:r>
            <w:r>
              <w:rPr>
                <w:rFonts w:ascii="Arial" w:hAnsi="Arial"/>
                <w:sz w:val="18"/>
                <w:lang w:val="sv-SE"/>
              </w:rPr>
              <w:t>_n1-n77</w:t>
            </w:r>
            <w:r>
              <w:rPr>
                <w:rFonts w:ascii="Arial" w:hAnsi="Arial"/>
                <w:sz w:val="18"/>
                <w:szCs w:val="18"/>
                <w:lang w:eastAsia="zh-CN"/>
              </w:rPr>
              <w:t xml:space="preserve"> the band order from left to right is n1 and n77</w:t>
            </w:r>
            <w:r>
              <w:rPr>
                <w:rFonts w:ascii="Arial" w:hAnsi="Arial" w:cs="Arial"/>
                <w:sz w:val="18"/>
                <w:lang w:eastAsia="zh-CN"/>
              </w:rPr>
              <w:t>.</w:t>
            </w:r>
          </w:p>
        </w:tc>
      </w:tr>
    </w:tbl>
    <w:p w14:paraId="643F27F5" w14:textId="324030B2" w:rsidR="00E90E51" w:rsidRDefault="00031A6F" w:rsidP="00390915">
      <w:pPr>
        <w:pStyle w:val="Heading2"/>
        <w:tabs>
          <w:tab w:val="clear" w:pos="936"/>
          <w:tab w:val="num" w:pos="360"/>
        </w:tabs>
        <w:spacing w:after="240"/>
        <w:ind w:left="450" w:hanging="450"/>
        <w:jc w:val="both"/>
        <w:rPr>
          <w:lang w:eastAsia="zh-CN"/>
        </w:rPr>
      </w:pPr>
      <w:bookmarkStart w:id="4" w:name="_Hlk131970415"/>
      <w:bookmarkEnd w:id="3"/>
      <w:r>
        <w:rPr>
          <w:lang w:eastAsia="zh-CN"/>
        </w:rPr>
        <w:t>Measurements for 1UL cross band isolation MSD</w:t>
      </w:r>
    </w:p>
    <w:p w14:paraId="34A0A7D9" w14:textId="5D8704C5" w:rsidR="00ED7B9B" w:rsidRDefault="00031A6F" w:rsidP="002A5929">
      <w:pPr>
        <w:spacing w:after="0"/>
        <w:rPr>
          <w:lang w:eastAsia="zh-CN"/>
        </w:rPr>
      </w:pPr>
      <w:r>
        <w:rPr>
          <w:lang w:eastAsia="zh-CN"/>
        </w:rPr>
        <w:t>I</w:t>
      </w:r>
      <w:r w:rsidR="00D02CC7">
        <w:rPr>
          <w:lang w:eastAsia="zh-CN"/>
        </w:rPr>
        <w:t>n</w:t>
      </w:r>
      <w:r>
        <w:rPr>
          <w:lang w:eastAsia="zh-CN"/>
        </w:rPr>
        <w:t xml:space="preserve"> our contribution [2] in RAN4#107</w:t>
      </w:r>
      <w:r w:rsidR="00ED7B9B">
        <w:rPr>
          <w:lang w:eastAsia="zh-CN"/>
        </w:rPr>
        <w:t>,</w:t>
      </w:r>
      <w:r>
        <w:rPr>
          <w:lang w:eastAsia="zh-CN"/>
        </w:rPr>
        <w:t xml:space="preserve"> we used </w:t>
      </w:r>
      <w:r w:rsidR="009D5F4F">
        <w:rPr>
          <w:lang w:eastAsia="zh-CN"/>
        </w:rPr>
        <w:t>specified values</w:t>
      </w:r>
      <w:r>
        <w:rPr>
          <w:lang w:eastAsia="zh-CN"/>
        </w:rPr>
        <w:t xml:space="preserve"> </w:t>
      </w:r>
      <w:r w:rsidR="00D02CC7">
        <w:rPr>
          <w:lang w:eastAsia="zh-CN"/>
        </w:rPr>
        <w:t>from</w:t>
      </w:r>
      <w:r>
        <w:rPr>
          <w:lang w:eastAsia="zh-CN"/>
        </w:rPr>
        <w:t xml:space="preserve"> similar cases like CA_n</w:t>
      </w:r>
      <w:r w:rsidR="00927AC4">
        <w:rPr>
          <w:lang w:eastAsia="zh-CN"/>
        </w:rPr>
        <w:t>7</w:t>
      </w:r>
      <w:r>
        <w:rPr>
          <w:lang w:eastAsia="zh-CN"/>
        </w:rPr>
        <w:t>-n</w:t>
      </w:r>
      <w:r w:rsidR="00927AC4">
        <w:rPr>
          <w:lang w:eastAsia="zh-CN"/>
        </w:rPr>
        <w:t>40</w:t>
      </w:r>
      <w:r>
        <w:rPr>
          <w:lang w:eastAsia="zh-CN"/>
        </w:rPr>
        <w:t xml:space="preserve"> or CA_n18-n28 to make a first evaluation of the possible MSD due to 1UL cross band noise.</w:t>
      </w:r>
    </w:p>
    <w:p w14:paraId="480ADEA2" w14:textId="6D5C6FC1" w:rsidR="006C7978" w:rsidRPr="002A5929" w:rsidRDefault="00031A6F" w:rsidP="002A5929">
      <w:pPr>
        <w:spacing w:after="0"/>
        <w:rPr>
          <w:lang w:eastAsia="zh-CN"/>
        </w:rPr>
      </w:pPr>
      <w:r>
        <w:rPr>
          <w:lang w:eastAsia="zh-CN"/>
        </w:rPr>
        <w:t xml:space="preserve">However, this </w:t>
      </w:r>
      <w:r w:rsidR="00ED7B9B">
        <w:rPr>
          <w:lang w:eastAsia="zh-CN"/>
        </w:rPr>
        <w:t xml:space="preserve">approach </w:t>
      </w:r>
      <w:r>
        <w:rPr>
          <w:lang w:eastAsia="zh-CN"/>
        </w:rPr>
        <w:t>still had some approximation</w:t>
      </w:r>
      <w:r w:rsidR="00ED7B9B">
        <w:rPr>
          <w:lang w:eastAsia="zh-CN"/>
        </w:rPr>
        <w:t>.</w:t>
      </w:r>
      <w:r>
        <w:rPr>
          <w:lang w:eastAsia="zh-CN"/>
        </w:rPr>
        <w:t xml:space="preserve"> </w:t>
      </w:r>
      <w:r w:rsidR="00ED7B9B">
        <w:rPr>
          <w:lang w:eastAsia="zh-CN"/>
        </w:rPr>
        <w:t>F</w:t>
      </w:r>
      <w:r>
        <w:rPr>
          <w:lang w:eastAsia="zh-CN"/>
        </w:rPr>
        <w:t>or this meeting, we performed</w:t>
      </w:r>
      <w:r w:rsidR="00927AC4">
        <w:rPr>
          <w:lang w:eastAsia="zh-CN"/>
        </w:rPr>
        <w:t xml:space="preserve"> LB</w:t>
      </w:r>
      <w:r>
        <w:rPr>
          <w:lang w:eastAsia="zh-CN"/>
        </w:rPr>
        <w:t xml:space="preserve"> </w:t>
      </w:r>
      <w:r w:rsidR="00927AC4">
        <w:rPr>
          <w:lang w:eastAsia="zh-CN"/>
        </w:rPr>
        <w:t xml:space="preserve">transmitter noise measurements </w:t>
      </w:r>
      <w:r w:rsidR="00ED7B9B">
        <w:rPr>
          <w:lang w:eastAsia="zh-CN"/>
        </w:rPr>
        <w:t>into the other band DL</w:t>
      </w:r>
      <w:r w:rsidR="00ED7B9B">
        <w:rPr>
          <w:lang w:eastAsia="zh-CN"/>
        </w:rPr>
        <w:t xml:space="preserve"> </w:t>
      </w:r>
      <w:r w:rsidR="00927AC4">
        <w:rPr>
          <w:lang w:eastAsia="zh-CN"/>
        </w:rPr>
        <w:t>for band n105 and band n28 ULs</w:t>
      </w:r>
      <w:r w:rsidR="00ED7B9B">
        <w:rPr>
          <w:lang w:eastAsia="zh-CN"/>
        </w:rPr>
        <w:t xml:space="preserve"> and have summarized</w:t>
      </w:r>
      <w:r w:rsidR="002A5929">
        <w:rPr>
          <w:lang w:eastAsia="zh-CN"/>
        </w:rPr>
        <w:t xml:space="preserve"> </w:t>
      </w:r>
      <w:r w:rsidR="006C7978">
        <w:rPr>
          <w:rFonts w:eastAsia="SimSun"/>
        </w:rPr>
        <w:t xml:space="preserve">the </w:t>
      </w:r>
      <w:r w:rsidR="00FA076A">
        <w:rPr>
          <w:rFonts w:eastAsia="SimSun"/>
        </w:rPr>
        <w:t xml:space="preserve">MSD after MRC </w:t>
      </w:r>
      <w:r w:rsidR="006C7978">
        <w:rPr>
          <w:rFonts w:eastAsia="SimSun"/>
        </w:rPr>
        <w:t>results in Table 3.</w:t>
      </w:r>
      <w:r w:rsidR="00DC5612">
        <w:rPr>
          <w:rFonts w:eastAsia="SimSun"/>
        </w:rPr>
        <w:t xml:space="preserve"> </w:t>
      </w:r>
    </w:p>
    <w:p w14:paraId="630D3E14" w14:textId="4B2F013F" w:rsidR="00E73CBF" w:rsidRDefault="00E73CBF" w:rsidP="002A5929">
      <w:pPr>
        <w:pStyle w:val="Caption"/>
        <w:keepNext/>
        <w:spacing w:after="0"/>
        <w:jc w:val="center"/>
      </w:pPr>
      <w:r>
        <w:t xml:space="preserve">Table </w:t>
      </w:r>
      <w:r>
        <w:fldChar w:fldCharType="begin"/>
      </w:r>
      <w:r>
        <w:instrText xml:space="preserve"> SEQ Table \* ARABIC </w:instrText>
      </w:r>
      <w:r>
        <w:fldChar w:fldCharType="separate"/>
      </w:r>
      <w:r w:rsidR="00D86C7E">
        <w:rPr>
          <w:noProof/>
        </w:rPr>
        <w:t>3</w:t>
      </w:r>
      <w:r>
        <w:fldChar w:fldCharType="end"/>
      </w:r>
      <w:r>
        <w:t>: Post MRC MSD calculations based on measured transmitter noise.</w:t>
      </w:r>
    </w:p>
    <w:tbl>
      <w:tblPr>
        <w:tblW w:w="8208" w:type="dxa"/>
        <w:jc w:val="center"/>
        <w:tblLook w:val="04A0" w:firstRow="1" w:lastRow="0" w:firstColumn="1" w:lastColumn="0" w:noHBand="0" w:noVBand="1"/>
      </w:tblPr>
      <w:tblGrid>
        <w:gridCol w:w="3931"/>
        <w:gridCol w:w="1183"/>
        <w:gridCol w:w="8"/>
        <w:gridCol w:w="752"/>
        <w:gridCol w:w="760"/>
        <w:gridCol w:w="8"/>
        <w:gridCol w:w="752"/>
        <w:gridCol w:w="814"/>
      </w:tblGrid>
      <w:tr w:rsidR="002A5929" w:rsidRPr="00DC5612" w14:paraId="58376799" w14:textId="77777777" w:rsidTr="002A5929">
        <w:trPr>
          <w:trHeight w:val="70"/>
          <w:jc w:val="center"/>
        </w:trPr>
        <w:tc>
          <w:tcPr>
            <w:tcW w:w="512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046A5928" w14:textId="77777777" w:rsidR="002A5929" w:rsidRPr="00DC5612" w:rsidRDefault="002A5929" w:rsidP="00DC5612">
            <w:pPr>
              <w:spacing w:after="0"/>
              <w:jc w:val="right"/>
              <w:rPr>
                <w:rFonts w:ascii="Calibri" w:hAnsi="Calibri" w:cs="Calibri"/>
                <w:color w:val="000000"/>
                <w:lang w:val="en-US"/>
              </w:rPr>
            </w:pPr>
            <w:r w:rsidRPr="00DC5612">
              <w:rPr>
                <w:rFonts w:ascii="Calibri" w:hAnsi="Calibri" w:cs="Calibri"/>
                <w:color w:val="000000"/>
                <w:lang w:val="en-US"/>
              </w:rPr>
              <w:t>UL/BW/IM-DL</w:t>
            </w:r>
          </w:p>
        </w:tc>
        <w:tc>
          <w:tcPr>
            <w:tcW w:w="1520"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7EEAFE89" w14:textId="5C9467E2" w:rsidR="002A5929" w:rsidRPr="002A5929" w:rsidRDefault="002A5929" w:rsidP="002A5929">
            <w:pPr>
              <w:spacing w:after="0"/>
              <w:jc w:val="center"/>
              <w:rPr>
                <w:rFonts w:ascii="Calibri" w:hAnsi="Calibri" w:cs="Calibri"/>
                <w:color w:val="000000"/>
                <w:sz w:val="18"/>
                <w:szCs w:val="18"/>
                <w:lang w:val="en-US"/>
              </w:rPr>
            </w:pPr>
            <w:r>
              <w:rPr>
                <w:rFonts w:ascii="Calibri" w:hAnsi="Calibri" w:cs="Calibri"/>
                <w:color w:val="000000"/>
                <w:sz w:val="18"/>
                <w:szCs w:val="18"/>
              </w:rPr>
              <w:t>n28/30/5-n105</w:t>
            </w:r>
          </w:p>
        </w:tc>
        <w:tc>
          <w:tcPr>
            <w:tcW w:w="1566"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1833D804" w14:textId="1347BE8D" w:rsidR="002A5929" w:rsidRPr="002A5929" w:rsidRDefault="002A5929" w:rsidP="002A5929">
            <w:pPr>
              <w:spacing w:after="0"/>
              <w:jc w:val="center"/>
              <w:rPr>
                <w:rFonts w:ascii="Calibri" w:hAnsi="Calibri" w:cs="Calibri"/>
                <w:color w:val="000000"/>
                <w:sz w:val="18"/>
                <w:szCs w:val="18"/>
                <w:lang w:val="en-US"/>
              </w:rPr>
            </w:pPr>
            <w:r>
              <w:rPr>
                <w:rFonts w:ascii="Calibri" w:hAnsi="Calibri" w:cs="Calibri"/>
                <w:color w:val="000000"/>
                <w:sz w:val="18"/>
                <w:szCs w:val="18"/>
              </w:rPr>
              <w:t>n105/20/7-n28</w:t>
            </w:r>
          </w:p>
        </w:tc>
      </w:tr>
      <w:tr w:rsidR="002A5929" w:rsidRPr="00DC5612" w14:paraId="3400DFFD" w14:textId="77777777" w:rsidTr="002A5929">
        <w:trPr>
          <w:trHeight w:val="70"/>
          <w:jc w:val="center"/>
        </w:trPr>
        <w:tc>
          <w:tcPr>
            <w:tcW w:w="393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7142B19" w14:textId="77777777" w:rsidR="002A5929" w:rsidRPr="00DC5612" w:rsidRDefault="002A5929" w:rsidP="00DC5612">
            <w:pPr>
              <w:spacing w:after="0"/>
              <w:jc w:val="right"/>
              <w:rPr>
                <w:rFonts w:ascii="Calibri" w:hAnsi="Calibri" w:cs="Calibri"/>
                <w:color w:val="000000"/>
                <w:lang w:val="en-US"/>
              </w:rPr>
            </w:pPr>
            <w:r w:rsidRPr="00DC5612">
              <w:rPr>
                <w:rFonts w:ascii="Calibri" w:hAnsi="Calibri" w:cs="Calibri"/>
                <w:b/>
                <w:bCs/>
                <w:color w:val="000000"/>
                <w:lang w:val="en-US"/>
              </w:rPr>
              <w:t>CBW</w:t>
            </w:r>
            <w:r w:rsidRPr="00DC5612">
              <w:rPr>
                <w:rFonts w:ascii="Calibri" w:hAnsi="Calibri" w:cs="Calibri"/>
                <w:color w:val="000000"/>
                <w:lang w:val="en-US"/>
              </w:rPr>
              <w:t>/NRB</w:t>
            </w:r>
          </w:p>
        </w:tc>
        <w:tc>
          <w:tcPr>
            <w:tcW w:w="1183" w:type="dxa"/>
            <w:tcBorders>
              <w:top w:val="single" w:sz="4" w:space="0" w:color="auto"/>
              <w:left w:val="nil"/>
              <w:bottom w:val="single" w:sz="4" w:space="0" w:color="auto"/>
              <w:right w:val="single" w:sz="4" w:space="0" w:color="auto"/>
            </w:tcBorders>
            <w:shd w:val="clear" w:color="000000" w:fill="D9D9D9"/>
            <w:noWrap/>
            <w:vAlign w:val="bottom"/>
            <w:hideMark/>
          </w:tcPr>
          <w:p w14:paraId="2BC6178E" w14:textId="77777777" w:rsidR="002A5929" w:rsidRPr="00DC5612" w:rsidRDefault="002A5929" w:rsidP="00DC5612">
            <w:pPr>
              <w:spacing w:after="0"/>
              <w:jc w:val="center"/>
              <w:rPr>
                <w:rFonts w:ascii="Calibri" w:hAnsi="Calibri" w:cs="Calibri"/>
                <w:color w:val="000000"/>
                <w:lang w:val="en-US"/>
              </w:rPr>
            </w:pPr>
            <w:r w:rsidRPr="00DC5612">
              <w:rPr>
                <w:rFonts w:ascii="Calibri" w:hAnsi="Calibri" w:cs="Calibri"/>
                <w:b/>
                <w:bCs/>
                <w:color w:val="000000"/>
                <w:lang w:val="en-US"/>
              </w:rPr>
              <w:t>[MHz]</w:t>
            </w:r>
            <w:r w:rsidRPr="00DC5612">
              <w:rPr>
                <w:rFonts w:ascii="Calibri" w:hAnsi="Calibri" w:cs="Calibri"/>
                <w:color w:val="000000"/>
                <w:lang w:val="en-US"/>
              </w:rPr>
              <w:t>/#</w:t>
            </w:r>
          </w:p>
        </w:tc>
        <w:tc>
          <w:tcPr>
            <w:tcW w:w="760" w:type="dxa"/>
            <w:gridSpan w:val="2"/>
            <w:tcBorders>
              <w:top w:val="single" w:sz="4" w:space="0" w:color="auto"/>
              <w:left w:val="nil"/>
              <w:bottom w:val="single" w:sz="4" w:space="0" w:color="auto"/>
              <w:right w:val="single" w:sz="4" w:space="0" w:color="auto"/>
            </w:tcBorders>
            <w:shd w:val="clear" w:color="000000" w:fill="D9D9D9"/>
            <w:vAlign w:val="center"/>
            <w:hideMark/>
          </w:tcPr>
          <w:p w14:paraId="69826246" w14:textId="77777777" w:rsidR="002A5929" w:rsidRPr="00DC5612" w:rsidRDefault="002A5929" w:rsidP="00DC5612">
            <w:pPr>
              <w:spacing w:after="0"/>
              <w:jc w:val="center"/>
              <w:rPr>
                <w:rFonts w:ascii="Calibri" w:hAnsi="Calibri" w:cs="Calibri"/>
                <w:b/>
                <w:bCs/>
                <w:color w:val="000000"/>
                <w:lang w:val="en-US"/>
              </w:rPr>
            </w:pPr>
            <w:r w:rsidRPr="00DC5612">
              <w:rPr>
                <w:rFonts w:ascii="Calibri" w:hAnsi="Calibri" w:cs="Calibri"/>
                <w:b/>
                <w:bCs/>
                <w:color w:val="000000"/>
                <w:lang w:val="en-US"/>
              </w:rPr>
              <w:t>5</w:t>
            </w:r>
          </w:p>
        </w:tc>
        <w:tc>
          <w:tcPr>
            <w:tcW w:w="760" w:type="dxa"/>
            <w:tcBorders>
              <w:top w:val="single" w:sz="4" w:space="0" w:color="auto"/>
              <w:left w:val="nil"/>
              <w:bottom w:val="single" w:sz="4" w:space="0" w:color="auto"/>
              <w:right w:val="single" w:sz="4" w:space="0" w:color="auto"/>
            </w:tcBorders>
            <w:shd w:val="clear" w:color="000000" w:fill="D9D9D9"/>
            <w:vAlign w:val="center"/>
            <w:hideMark/>
          </w:tcPr>
          <w:p w14:paraId="4A010067" w14:textId="77777777" w:rsidR="002A5929" w:rsidRPr="00DC5612" w:rsidRDefault="002A5929" w:rsidP="00DC5612">
            <w:pPr>
              <w:spacing w:after="0"/>
              <w:jc w:val="center"/>
              <w:rPr>
                <w:rFonts w:ascii="Calibri" w:hAnsi="Calibri" w:cs="Calibri"/>
                <w:color w:val="000000"/>
                <w:lang w:val="en-US"/>
              </w:rPr>
            </w:pPr>
            <w:r w:rsidRPr="00DC5612">
              <w:rPr>
                <w:rFonts w:ascii="Calibri" w:hAnsi="Calibri" w:cs="Calibri"/>
                <w:color w:val="000000"/>
                <w:lang w:val="en-US"/>
              </w:rPr>
              <w:t>25</w:t>
            </w:r>
          </w:p>
        </w:tc>
        <w:tc>
          <w:tcPr>
            <w:tcW w:w="760" w:type="dxa"/>
            <w:gridSpan w:val="2"/>
            <w:tcBorders>
              <w:top w:val="single" w:sz="4" w:space="0" w:color="auto"/>
              <w:left w:val="nil"/>
              <w:bottom w:val="single" w:sz="4" w:space="0" w:color="auto"/>
              <w:right w:val="single" w:sz="4" w:space="0" w:color="auto"/>
            </w:tcBorders>
            <w:shd w:val="clear" w:color="000000" w:fill="D9D9D9"/>
            <w:vAlign w:val="center"/>
            <w:hideMark/>
          </w:tcPr>
          <w:p w14:paraId="23795B9E" w14:textId="77777777" w:rsidR="002A5929" w:rsidRPr="00DC5612" w:rsidRDefault="002A5929" w:rsidP="00DC5612">
            <w:pPr>
              <w:spacing w:after="0"/>
              <w:jc w:val="center"/>
              <w:rPr>
                <w:rFonts w:ascii="Calibri" w:hAnsi="Calibri" w:cs="Calibri"/>
                <w:b/>
                <w:bCs/>
                <w:color w:val="000000"/>
                <w:lang w:val="en-US"/>
              </w:rPr>
            </w:pPr>
            <w:r w:rsidRPr="00DC5612">
              <w:rPr>
                <w:rFonts w:ascii="Calibri" w:hAnsi="Calibri" w:cs="Calibri"/>
                <w:b/>
                <w:bCs/>
                <w:color w:val="000000"/>
                <w:lang w:val="en-US"/>
              </w:rPr>
              <w:t>5</w:t>
            </w:r>
          </w:p>
        </w:tc>
        <w:tc>
          <w:tcPr>
            <w:tcW w:w="814" w:type="dxa"/>
            <w:tcBorders>
              <w:top w:val="single" w:sz="4" w:space="0" w:color="auto"/>
              <w:left w:val="nil"/>
              <w:bottom w:val="single" w:sz="4" w:space="0" w:color="auto"/>
              <w:right w:val="single" w:sz="4" w:space="0" w:color="auto"/>
            </w:tcBorders>
            <w:shd w:val="clear" w:color="000000" w:fill="D9D9D9"/>
            <w:vAlign w:val="center"/>
            <w:hideMark/>
          </w:tcPr>
          <w:p w14:paraId="01BC7AF8" w14:textId="77777777" w:rsidR="002A5929" w:rsidRPr="00DC5612" w:rsidRDefault="002A5929" w:rsidP="00DC5612">
            <w:pPr>
              <w:spacing w:after="0"/>
              <w:jc w:val="center"/>
              <w:rPr>
                <w:rFonts w:ascii="Calibri" w:hAnsi="Calibri" w:cs="Calibri"/>
                <w:color w:val="000000"/>
                <w:lang w:val="en-US"/>
              </w:rPr>
            </w:pPr>
            <w:r w:rsidRPr="00DC5612">
              <w:rPr>
                <w:rFonts w:ascii="Calibri" w:hAnsi="Calibri" w:cs="Calibri"/>
                <w:color w:val="000000"/>
                <w:lang w:val="en-US"/>
              </w:rPr>
              <w:t>25</w:t>
            </w:r>
          </w:p>
        </w:tc>
      </w:tr>
      <w:tr w:rsidR="00C224F4" w:rsidRPr="00DC5612" w14:paraId="1CCA1AAE" w14:textId="77777777" w:rsidTr="002A5929">
        <w:trPr>
          <w:trHeight w:val="70"/>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209DBF7C" w14:textId="2010112D" w:rsidR="00C224F4" w:rsidRPr="00DC5612" w:rsidRDefault="00C224F4" w:rsidP="00C224F4">
            <w:pPr>
              <w:spacing w:after="0"/>
              <w:jc w:val="right"/>
              <w:rPr>
                <w:rFonts w:ascii="Calibri" w:hAnsi="Calibri" w:cs="Calibri"/>
                <w:color w:val="000000"/>
                <w:lang w:val="en-US"/>
              </w:rPr>
            </w:pPr>
            <w:proofErr w:type="spellStart"/>
            <w:r w:rsidRPr="00DC5612">
              <w:rPr>
                <w:rFonts w:ascii="Calibri" w:hAnsi="Calibri" w:cs="Calibri"/>
                <w:b/>
                <w:bCs/>
                <w:color w:val="000000"/>
                <w:lang w:val="en-US"/>
              </w:rPr>
              <w:t>Meas</w:t>
            </w:r>
            <w:proofErr w:type="spellEnd"/>
            <w:r w:rsidRPr="00DC5612">
              <w:rPr>
                <w:rFonts w:ascii="Calibri" w:hAnsi="Calibri" w:cs="Calibri"/>
                <w:b/>
                <w:bCs/>
                <w:color w:val="000000"/>
                <w:lang w:val="en-US"/>
              </w:rPr>
              <w:t xml:space="preserve"> Tx noise</w:t>
            </w:r>
            <w:r w:rsidRPr="00DC5612">
              <w:rPr>
                <w:rFonts w:ascii="Calibri" w:hAnsi="Calibri" w:cs="Calibri"/>
                <w:color w:val="000000"/>
                <w:lang w:val="en-US"/>
              </w:rPr>
              <w:t xml:space="preserve"> / transmitter noise floor</w:t>
            </w:r>
          </w:p>
        </w:tc>
        <w:tc>
          <w:tcPr>
            <w:tcW w:w="1183" w:type="dxa"/>
            <w:tcBorders>
              <w:top w:val="nil"/>
              <w:left w:val="nil"/>
              <w:bottom w:val="single" w:sz="4" w:space="0" w:color="auto"/>
              <w:right w:val="single" w:sz="4" w:space="0" w:color="auto"/>
            </w:tcBorders>
            <w:shd w:val="clear" w:color="auto" w:fill="auto"/>
            <w:noWrap/>
            <w:vAlign w:val="bottom"/>
            <w:hideMark/>
          </w:tcPr>
          <w:p w14:paraId="5EC7B1F7" w14:textId="77777777" w:rsidR="00C224F4" w:rsidRPr="00DC5612" w:rsidRDefault="00C224F4" w:rsidP="00C224F4">
            <w:pPr>
              <w:spacing w:after="0"/>
              <w:jc w:val="center"/>
              <w:rPr>
                <w:rFonts w:ascii="Calibri" w:hAnsi="Calibri" w:cs="Calibri"/>
                <w:color w:val="000000"/>
                <w:lang w:val="en-US"/>
              </w:rPr>
            </w:pPr>
            <w:r w:rsidRPr="00DC5612">
              <w:rPr>
                <w:rFonts w:ascii="Calibri" w:hAnsi="Calibri" w:cs="Calibri"/>
                <w:color w:val="000000"/>
                <w:lang w:val="en-US"/>
              </w:rPr>
              <w:t>[dBm/CBW]</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2E033A3B" w14:textId="38187038" w:rsidR="00C224F4" w:rsidRPr="00DC5612" w:rsidRDefault="00C224F4" w:rsidP="00C224F4">
            <w:pPr>
              <w:spacing w:after="0"/>
              <w:jc w:val="center"/>
              <w:rPr>
                <w:rFonts w:ascii="Calibri" w:hAnsi="Calibri" w:cs="Calibri"/>
                <w:b/>
                <w:bCs/>
                <w:color w:val="000000"/>
                <w:lang w:val="en-US"/>
              </w:rPr>
            </w:pPr>
            <w:r>
              <w:rPr>
                <w:rFonts w:ascii="Calibri" w:hAnsi="Calibri" w:cs="Calibri"/>
                <w:b/>
                <w:bCs/>
                <w:color w:val="000000"/>
              </w:rPr>
              <w:t>-44.9</w:t>
            </w:r>
          </w:p>
        </w:tc>
        <w:tc>
          <w:tcPr>
            <w:tcW w:w="760" w:type="dxa"/>
            <w:tcBorders>
              <w:top w:val="nil"/>
              <w:left w:val="nil"/>
              <w:bottom w:val="single" w:sz="4" w:space="0" w:color="auto"/>
              <w:right w:val="single" w:sz="4" w:space="0" w:color="auto"/>
            </w:tcBorders>
            <w:shd w:val="clear" w:color="auto" w:fill="auto"/>
            <w:vAlign w:val="center"/>
            <w:hideMark/>
          </w:tcPr>
          <w:p w14:paraId="4CDDB9AE" w14:textId="3BBA76F5" w:rsidR="00C224F4" w:rsidRPr="00DC5612" w:rsidRDefault="00C224F4" w:rsidP="00C224F4">
            <w:pPr>
              <w:spacing w:after="0"/>
              <w:jc w:val="center"/>
              <w:rPr>
                <w:rFonts w:ascii="Calibri" w:hAnsi="Calibri" w:cs="Calibri"/>
                <w:color w:val="000000"/>
                <w:lang w:val="en-US"/>
              </w:rPr>
            </w:pPr>
            <w:r>
              <w:rPr>
                <w:rFonts w:ascii="Calibri" w:hAnsi="Calibri" w:cs="Calibri"/>
                <w:color w:val="000000"/>
              </w:rPr>
              <w:t>-63.5</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712936A7" w14:textId="7074E1BE" w:rsidR="00C224F4" w:rsidRPr="00DC5612" w:rsidRDefault="00C224F4" w:rsidP="00C224F4">
            <w:pPr>
              <w:spacing w:after="0"/>
              <w:jc w:val="center"/>
              <w:rPr>
                <w:rFonts w:ascii="Calibri" w:hAnsi="Calibri" w:cs="Calibri"/>
                <w:b/>
                <w:bCs/>
                <w:color w:val="000000"/>
                <w:lang w:val="en-US"/>
              </w:rPr>
            </w:pPr>
            <w:r>
              <w:rPr>
                <w:rFonts w:ascii="Calibri" w:hAnsi="Calibri" w:cs="Calibri"/>
                <w:b/>
                <w:bCs/>
                <w:color w:val="000000"/>
              </w:rPr>
              <w:t>-53.4</w:t>
            </w:r>
          </w:p>
        </w:tc>
        <w:tc>
          <w:tcPr>
            <w:tcW w:w="814" w:type="dxa"/>
            <w:tcBorders>
              <w:top w:val="nil"/>
              <w:left w:val="nil"/>
              <w:bottom w:val="single" w:sz="4" w:space="0" w:color="auto"/>
              <w:right w:val="single" w:sz="4" w:space="0" w:color="auto"/>
            </w:tcBorders>
            <w:shd w:val="clear" w:color="auto" w:fill="auto"/>
            <w:vAlign w:val="center"/>
            <w:hideMark/>
          </w:tcPr>
          <w:p w14:paraId="55229AD4" w14:textId="122CCCCA" w:rsidR="00C224F4" w:rsidRPr="00DC5612" w:rsidRDefault="00C224F4" w:rsidP="00C224F4">
            <w:pPr>
              <w:spacing w:after="0"/>
              <w:jc w:val="center"/>
              <w:rPr>
                <w:rFonts w:ascii="Calibri" w:hAnsi="Calibri" w:cs="Calibri"/>
                <w:color w:val="000000"/>
                <w:lang w:val="en-US"/>
              </w:rPr>
            </w:pPr>
            <w:r>
              <w:rPr>
                <w:rFonts w:ascii="Calibri" w:hAnsi="Calibri" w:cs="Calibri"/>
                <w:color w:val="000000"/>
              </w:rPr>
              <w:t>-63.5</w:t>
            </w:r>
          </w:p>
        </w:tc>
      </w:tr>
      <w:tr w:rsidR="00C224F4" w:rsidRPr="00DC5612" w14:paraId="09121BA9" w14:textId="77777777" w:rsidTr="009D5F4F">
        <w:trPr>
          <w:trHeight w:val="70"/>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106E3684" w14:textId="1E46D9D8" w:rsidR="00C224F4" w:rsidRPr="00DC5612" w:rsidRDefault="00C224F4" w:rsidP="00C224F4">
            <w:pPr>
              <w:spacing w:after="0"/>
              <w:jc w:val="right"/>
              <w:rPr>
                <w:rFonts w:ascii="Calibri" w:hAnsi="Calibri" w:cs="Calibri"/>
                <w:color w:val="000000"/>
                <w:lang w:val="en-US"/>
              </w:rPr>
            </w:pPr>
            <w:r w:rsidRPr="00DC5612">
              <w:rPr>
                <w:rFonts w:ascii="Calibri" w:hAnsi="Calibri" w:cs="Calibri"/>
                <w:color w:val="000000"/>
                <w:lang w:val="en-US"/>
              </w:rPr>
              <w:t>REFSENS</w:t>
            </w:r>
          </w:p>
        </w:tc>
        <w:tc>
          <w:tcPr>
            <w:tcW w:w="1183" w:type="dxa"/>
            <w:tcBorders>
              <w:top w:val="nil"/>
              <w:left w:val="nil"/>
              <w:bottom w:val="single" w:sz="4" w:space="0" w:color="auto"/>
              <w:right w:val="single" w:sz="4" w:space="0" w:color="auto"/>
            </w:tcBorders>
            <w:shd w:val="clear" w:color="auto" w:fill="auto"/>
            <w:noWrap/>
            <w:vAlign w:val="center"/>
            <w:hideMark/>
          </w:tcPr>
          <w:p w14:paraId="6F2E2D5B" w14:textId="77777777" w:rsidR="00C224F4" w:rsidRPr="00DC5612" w:rsidRDefault="00C224F4" w:rsidP="00C224F4">
            <w:pPr>
              <w:spacing w:after="0"/>
              <w:jc w:val="center"/>
              <w:rPr>
                <w:rFonts w:ascii="Calibri" w:hAnsi="Calibri" w:cs="Calibri"/>
                <w:color w:val="000000"/>
                <w:lang w:val="en-US"/>
              </w:rPr>
            </w:pPr>
            <w:r w:rsidRPr="00DC5612">
              <w:rPr>
                <w:rFonts w:ascii="Calibri" w:hAnsi="Calibri" w:cs="Calibri"/>
                <w:color w:val="000000"/>
                <w:lang w:val="en-US"/>
              </w:rPr>
              <w:t>[dBm/CBW]</w:t>
            </w:r>
          </w:p>
        </w:tc>
        <w:tc>
          <w:tcPr>
            <w:tcW w:w="15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8F003B" w14:textId="68275A0C" w:rsidR="00C224F4" w:rsidRPr="00DC5612" w:rsidRDefault="00C224F4" w:rsidP="00C224F4">
            <w:pPr>
              <w:spacing w:after="0"/>
              <w:jc w:val="center"/>
              <w:rPr>
                <w:rFonts w:ascii="Calibri" w:hAnsi="Calibri" w:cs="Calibri"/>
                <w:color w:val="000000"/>
                <w:lang w:val="en-US"/>
              </w:rPr>
            </w:pPr>
            <w:r>
              <w:rPr>
                <w:rFonts w:ascii="Calibri" w:hAnsi="Calibri" w:cs="Calibri"/>
                <w:color w:val="000000"/>
              </w:rPr>
              <w:t>-97.2</w:t>
            </w:r>
          </w:p>
        </w:tc>
        <w:tc>
          <w:tcPr>
            <w:tcW w:w="157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E08C128" w14:textId="1AD79ADC" w:rsidR="00C224F4" w:rsidRPr="00DC5612" w:rsidRDefault="00C224F4" w:rsidP="00C224F4">
            <w:pPr>
              <w:spacing w:after="0"/>
              <w:jc w:val="center"/>
              <w:rPr>
                <w:rFonts w:ascii="Calibri" w:hAnsi="Calibri" w:cs="Calibri"/>
                <w:color w:val="000000"/>
                <w:lang w:val="en-US"/>
              </w:rPr>
            </w:pPr>
            <w:r>
              <w:rPr>
                <w:rFonts w:ascii="Calibri" w:hAnsi="Calibri" w:cs="Calibri"/>
                <w:color w:val="000000"/>
              </w:rPr>
              <w:t>-98.5</w:t>
            </w:r>
          </w:p>
        </w:tc>
      </w:tr>
      <w:tr w:rsidR="00C224F4" w:rsidRPr="00DC5612" w14:paraId="3EF89BBB" w14:textId="77777777" w:rsidTr="009D5F4F">
        <w:trPr>
          <w:trHeight w:val="70"/>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16BBCCF5" w14:textId="0ACA3F27" w:rsidR="00C224F4" w:rsidRPr="00DC5612" w:rsidRDefault="00C224F4" w:rsidP="00C224F4">
            <w:pPr>
              <w:spacing w:after="0"/>
              <w:jc w:val="right"/>
              <w:rPr>
                <w:rFonts w:ascii="Calibri" w:hAnsi="Calibri" w:cs="Calibri"/>
                <w:color w:val="000000"/>
                <w:lang w:val="fr-FR"/>
              </w:rPr>
            </w:pPr>
            <w:r w:rsidRPr="00DC5612">
              <w:rPr>
                <w:rFonts w:ascii="Calibri" w:hAnsi="Calibri" w:cs="Calibri"/>
                <w:color w:val="000000"/>
                <w:lang w:val="fr-FR"/>
              </w:rPr>
              <w:t xml:space="preserve">RX noise </w:t>
            </w:r>
            <w:proofErr w:type="spellStart"/>
            <w:r w:rsidRPr="00DC5612">
              <w:rPr>
                <w:rFonts w:ascii="Calibri" w:hAnsi="Calibri" w:cs="Calibri"/>
                <w:color w:val="000000"/>
                <w:lang w:val="fr-FR"/>
              </w:rPr>
              <w:t>floor</w:t>
            </w:r>
            <w:proofErr w:type="spellEnd"/>
            <w:r w:rsidRPr="00DC5612">
              <w:rPr>
                <w:rFonts w:ascii="Calibri" w:hAnsi="Calibri" w:cs="Calibri"/>
                <w:color w:val="000000"/>
                <w:lang w:val="fr-FR"/>
              </w:rPr>
              <w:t xml:space="preserve"> </w:t>
            </w:r>
            <w:proofErr w:type="spellStart"/>
            <w:r w:rsidRPr="00DC5612">
              <w:rPr>
                <w:rFonts w:ascii="Calibri" w:hAnsi="Calibri" w:cs="Calibri"/>
                <w:color w:val="000000"/>
                <w:lang w:val="fr-FR"/>
              </w:rPr>
              <w:t>wo</w:t>
            </w:r>
            <w:proofErr w:type="spellEnd"/>
            <w:r w:rsidRPr="00DC5612">
              <w:rPr>
                <w:rFonts w:ascii="Calibri" w:hAnsi="Calibri" w:cs="Calibri"/>
                <w:color w:val="000000"/>
                <w:lang w:val="fr-FR"/>
              </w:rPr>
              <w:t xml:space="preserve"> </w:t>
            </w:r>
            <w:proofErr w:type="spellStart"/>
            <w:r w:rsidRPr="00DC5612">
              <w:rPr>
                <w:rFonts w:ascii="Calibri" w:hAnsi="Calibri" w:cs="Calibri"/>
                <w:color w:val="000000"/>
                <w:lang w:val="fr-FR"/>
              </w:rPr>
              <w:t>Tx</w:t>
            </w:r>
            <w:proofErr w:type="spellEnd"/>
            <w:r w:rsidRPr="00DC5612">
              <w:rPr>
                <w:rFonts w:ascii="Calibri" w:hAnsi="Calibri" w:cs="Calibri"/>
                <w:color w:val="000000"/>
                <w:lang w:val="fr-FR"/>
              </w:rPr>
              <w:t xml:space="preserve"> noise : </w:t>
            </w:r>
            <w:r w:rsidRPr="00DC5612">
              <w:rPr>
                <w:rFonts w:ascii="Calibri" w:hAnsi="Calibri" w:cs="Calibri"/>
                <w:b/>
                <w:bCs/>
                <w:color w:val="000000"/>
                <w:lang w:val="fr-FR"/>
              </w:rPr>
              <w:t>Main</w:t>
            </w:r>
            <w:r w:rsidRPr="00DC5612">
              <w:rPr>
                <w:rFonts w:ascii="Calibri" w:hAnsi="Calibri" w:cs="Calibri"/>
                <w:color w:val="000000"/>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3DB28D13" w14:textId="77777777" w:rsidR="00C224F4" w:rsidRPr="00DC5612" w:rsidRDefault="00C224F4" w:rsidP="00C224F4">
            <w:pPr>
              <w:spacing w:after="0"/>
              <w:jc w:val="center"/>
              <w:rPr>
                <w:rFonts w:ascii="Calibri" w:hAnsi="Calibri" w:cs="Calibri"/>
                <w:color w:val="000000"/>
                <w:lang w:val="en-US"/>
              </w:rPr>
            </w:pPr>
            <w:r w:rsidRPr="00DC5612">
              <w:rPr>
                <w:rFonts w:ascii="Calibri" w:hAnsi="Calibri" w:cs="Calibri"/>
                <w:color w:val="000000"/>
                <w:lang w:val="en-US"/>
              </w:rPr>
              <w:t>[dBm/CBW]</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05DAE2FB" w14:textId="67DBF55B" w:rsidR="00C224F4" w:rsidRPr="00DC5612" w:rsidRDefault="00C224F4" w:rsidP="00C224F4">
            <w:pPr>
              <w:spacing w:after="0"/>
              <w:jc w:val="center"/>
              <w:rPr>
                <w:rFonts w:ascii="Calibri" w:hAnsi="Calibri" w:cs="Calibri"/>
                <w:b/>
                <w:bCs/>
                <w:color w:val="000000"/>
                <w:lang w:val="en-US"/>
              </w:rPr>
            </w:pPr>
            <w:r>
              <w:rPr>
                <w:rFonts w:ascii="Calibri" w:hAnsi="Calibri" w:cs="Calibri"/>
                <w:b/>
                <w:bCs/>
                <w:color w:val="000000"/>
              </w:rPr>
              <w:t>-93.2</w:t>
            </w:r>
          </w:p>
        </w:tc>
        <w:tc>
          <w:tcPr>
            <w:tcW w:w="760" w:type="dxa"/>
            <w:tcBorders>
              <w:top w:val="nil"/>
              <w:left w:val="nil"/>
              <w:bottom w:val="single" w:sz="4" w:space="0" w:color="auto"/>
              <w:right w:val="single" w:sz="4" w:space="0" w:color="auto"/>
            </w:tcBorders>
            <w:shd w:val="clear" w:color="auto" w:fill="auto"/>
            <w:noWrap/>
            <w:vAlign w:val="bottom"/>
            <w:hideMark/>
          </w:tcPr>
          <w:p w14:paraId="394258D4" w14:textId="1FD88F0D" w:rsidR="00C224F4" w:rsidRPr="00DC5612" w:rsidRDefault="00C224F4" w:rsidP="00C224F4">
            <w:pPr>
              <w:spacing w:after="0"/>
              <w:jc w:val="center"/>
              <w:rPr>
                <w:rFonts w:ascii="Calibri" w:hAnsi="Calibri" w:cs="Calibri"/>
                <w:color w:val="000000"/>
                <w:lang w:val="en-US"/>
              </w:rPr>
            </w:pPr>
            <w:r>
              <w:rPr>
                <w:rFonts w:ascii="Calibri" w:hAnsi="Calibri" w:cs="Calibri"/>
                <w:color w:val="000000"/>
              </w:rPr>
              <w:t>-93.2</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415685D9" w14:textId="341857FD" w:rsidR="00C224F4" w:rsidRPr="00DC5612" w:rsidRDefault="00C224F4" w:rsidP="00C224F4">
            <w:pPr>
              <w:spacing w:after="0"/>
              <w:jc w:val="center"/>
              <w:rPr>
                <w:rFonts w:ascii="Calibri" w:hAnsi="Calibri" w:cs="Calibri"/>
                <w:b/>
                <w:bCs/>
                <w:color w:val="000000"/>
                <w:lang w:val="en-US"/>
              </w:rPr>
            </w:pPr>
            <w:r>
              <w:rPr>
                <w:rFonts w:ascii="Calibri" w:hAnsi="Calibri" w:cs="Calibri"/>
                <w:b/>
                <w:bCs/>
                <w:color w:val="000000"/>
              </w:rPr>
              <w:t>-94.5</w:t>
            </w:r>
          </w:p>
        </w:tc>
        <w:tc>
          <w:tcPr>
            <w:tcW w:w="814" w:type="dxa"/>
            <w:tcBorders>
              <w:top w:val="nil"/>
              <w:left w:val="nil"/>
              <w:bottom w:val="single" w:sz="4" w:space="0" w:color="auto"/>
              <w:right w:val="single" w:sz="4" w:space="0" w:color="auto"/>
            </w:tcBorders>
            <w:shd w:val="clear" w:color="auto" w:fill="auto"/>
            <w:noWrap/>
            <w:vAlign w:val="bottom"/>
            <w:hideMark/>
          </w:tcPr>
          <w:p w14:paraId="2F599E97" w14:textId="4AB921E4" w:rsidR="00C224F4" w:rsidRPr="00DC5612" w:rsidRDefault="00C224F4" w:rsidP="00C224F4">
            <w:pPr>
              <w:spacing w:after="0"/>
              <w:jc w:val="center"/>
              <w:rPr>
                <w:rFonts w:ascii="Calibri" w:hAnsi="Calibri" w:cs="Calibri"/>
                <w:color w:val="000000"/>
                <w:lang w:val="en-US"/>
              </w:rPr>
            </w:pPr>
            <w:r>
              <w:rPr>
                <w:rFonts w:ascii="Calibri" w:hAnsi="Calibri" w:cs="Calibri"/>
                <w:color w:val="000000"/>
              </w:rPr>
              <w:t>-94.5</w:t>
            </w:r>
          </w:p>
        </w:tc>
      </w:tr>
      <w:tr w:rsidR="00C224F4" w:rsidRPr="00DC5612" w14:paraId="3BD37C70" w14:textId="77777777" w:rsidTr="009D5F4F">
        <w:trPr>
          <w:trHeight w:val="70"/>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627B1DFD" w14:textId="77777777" w:rsidR="00C224F4" w:rsidRPr="00DC5612" w:rsidRDefault="00C224F4" w:rsidP="00C224F4">
            <w:pPr>
              <w:spacing w:after="0"/>
              <w:jc w:val="right"/>
              <w:rPr>
                <w:rFonts w:ascii="Calibri" w:hAnsi="Calibri" w:cs="Calibri"/>
                <w:color w:val="000000"/>
                <w:lang w:val="fr-FR"/>
              </w:rPr>
            </w:pPr>
            <w:proofErr w:type="spellStart"/>
            <w:r w:rsidRPr="00DC5612">
              <w:rPr>
                <w:rFonts w:ascii="Calibri" w:hAnsi="Calibri" w:cs="Calibri"/>
                <w:b/>
                <w:bCs/>
                <w:color w:val="000000"/>
                <w:lang w:val="fr-FR"/>
              </w:rPr>
              <w:t>Tx-Rx</w:t>
            </w:r>
            <w:proofErr w:type="spellEnd"/>
            <w:r w:rsidRPr="00DC5612">
              <w:rPr>
                <w:rFonts w:ascii="Calibri" w:hAnsi="Calibri" w:cs="Calibri"/>
                <w:b/>
                <w:bCs/>
                <w:color w:val="000000"/>
                <w:lang w:val="fr-FR"/>
              </w:rPr>
              <w:t xml:space="preserve"> </w:t>
            </w:r>
            <w:r w:rsidRPr="00DC5612">
              <w:rPr>
                <w:rFonts w:ascii="Calibri" w:hAnsi="Calibri" w:cs="Calibri"/>
                <w:color w:val="000000"/>
                <w:lang w:val="fr-FR"/>
              </w:rPr>
              <w:t xml:space="preserve">/ </w:t>
            </w:r>
            <w:proofErr w:type="spellStart"/>
            <w:r w:rsidRPr="00DC5612">
              <w:rPr>
                <w:rFonts w:ascii="Calibri" w:hAnsi="Calibri" w:cs="Calibri"/>
                <w:color w:val="000000"/>
                <w:lang w:val="fr-FR"/>
              </w:rPr>
              <w:t>Tx</w:t>
            </w:r>
            <w:proofErr w:type="spellEnd"/>
            <w:r w:rsidRPr="00DC5612">
              <w:rPr>
                <w:rFonts w:ascii="Calibri" w:hAnsi="Calibri" w:cs="Calibri"/>
                <w:color w:val="000000"/>
                <w:lang w:val="fr-FR"/>
              </w:rPr>
              <w:t xml:space="preserve">-Ant duplexer </w:t>
            </w:r>
            <w:r w:rsidRPr="00DC5612">
              <w:rPr>
                <w:rFonts w:ascii="Calibri" w:hAnsi="Calibri" w:cs="Calibri"/>
                <w:b/>
                <w:bCs/>
                <w:color w:val="000000"/>
                <w:lang w:val="fr-FR"/>
              </w:rPr>
              <w:t>isolation</w:t>
            </w:r>
            <w:r w:rsidRPr="00DC5612">
              <w:rPr>
                <w:rFonts w:ascii="Calibri" w:hAnsi="Calibri" w:cs="Calibri"/>
                <w:color w:val="000000"/>
                <w:lang w:val="fr-FR"/>
              </w:rPr>
              <w:t>/rejection</w:t>
            </w:r>
          </w:p>
        </w:tc>
        <w:tc>
          <w:tcPr>
            <w:tcW w:w="1183" w:type="dxa"/>
            <w:tcBorders>
              <w:top w:val="nil"/>
              <w:left w:val="nil"/>
              <w:bottom w:val="single" w:sz="4" w:space="0" w:color="auto"/>
              <w:right w:val="single" w:sz="4" w:space="0" w:color="auto"/>
            </w:tcBorders>
            <w:shd w:val="clear" w:color="auto" w:fill="auto"/>
            <w:noWrap/>
            <w:vAlign w:val="center"/>
            <w:hideMark/>
          </w:tcPr>
          <w:p w14:paraId="283A5093" w14:textId="77777777" w:rsidR="00C224F4" w:rsidRPr="00DC5612" w:rsidRDefault="00C224F4" w:rsidP="00C224F4">
            <w:pPr>
              <w:spacing w:after="0"/>
              <w:jc w:val="center"/>
              <w:rPr>
                <w:rFonts w:ascii="Calibri" w:hAnsi="Calibri" w:cs="Calibri"/>
                <w:color w:val="000000"/>
                <w:lang w:val="en-US"/>
              </w:rPr>
            </w:pPr>
            <w:r w:rsidRPr="00DC5612">
              <w:rPr>
                <w:rFonts w:ascii="Calibri" w:hAnsi="Calibri" w:cs="Calibri"/>
                <w:color w:val="000000"/>
                <w:lang w:val="en-US"/>
              </w:rPr>
              <w:t>[dB]</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6031CCD3" w14:textId="6F28BC2B" w:rsidR="00C224F4" w:rsidRPr="00DC5612" w:rsidRDefault="00C224F4" w:rsidP="00C224F4">
            <w:pPr>
              <w:spacing w:after="0"/>
              <w:jc w:val="center"/>
              <w:rPr>
                <w:rFonts w:ascii="Calibri" w:hAnsi="Calibri" w:cs="Calibri"/>
                <w:b/>
                <w:bCs/>
                <w:color w:val="000000"/>
                <w:lang w:val="en-US"/>
              </w:rPr>
            </w:pPr>
            <w:r>
              <w:rPr>
                <w:rFonts w:ascii="Calibri" w:hAnsi="Calibri" w:cs="Calibri"/>
                <w:b/>
                <w:bCs/>
                <w:color w:val="000000"/>
              </w:rPr>
              <w:t>38</w:t>
            </w:r>
          </w:p>
        </w:tc>
        <w:tc>
          <w:tcPr>
            <w:tcW w:w="760" w:type="dxa"/>
            <w:tcBorders>
              <w:top w:val="nil"/>
              <w:left w:val="nil"/>
              <w:bottom w:val="single" w:sz="4" w:space="0" w:color="auto"/>
              <w:right w:val="single" w:sz="4" w:space="0" w:color="auto"/>
            </w:tcBorders>
            <w:shd w:val="clear" w:color="auto" w:fill="auto"/>
            <w:noWrap/>
            <w:vAlign w:val="center"/>
            <w:hideMark/>
          </w:tcPr>
          <w:p w14:paraId="718BA80C" w14:textId="6F06F936" w:rsidR="00C224F4" w:rsidRPr="00DC5612" w:rsidRDefault="00C224F4" w:rsidP="00C224F4">
            <w:pPr>
              <w:spacing w:after="0"/>
              <w:jc w:val="center"/>
              <w:rPr>
                <w:rFonts w:ascii="Calibri" w:hAnsi="Calibri" w:cs="Calibri"/>
                <w:color w:val="000000"/>
                <w:lang w:val="en-US"/>
              </w:rPr>
            </w:pPr>
            <w:r>
              <w:rPr>
                <w:rFonts w:ascii="Calibri" w:hAnsi="Calibri" w:cs="Calibri"/>
                <w:color w:val="000000"/>
              </w:rPr>
              <w:t>34</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15BAB5B2" w14:textId="2A3B20BC" w:rsidR="00C224F4" w:rsidRPr="00DC5612" w:rsidRDefault="00C224F4" w:rsidP="00C224F4">
            <w:pPr>
              <w:spacing w:after="0"/>
              <w:jc w:val="center"/>
              <w:rPr>
                <w:rFonts w:ascii="Calibri" w:hAnsi="Calibri" w:cs="Calibri"/>
                <w:b/>
                <w:bCs/>
                <w:color w:val="000000"/>
                <w:lang w:val="en-US"/>
              </w:rPr>
            </w:pPr>
            <w:r>
              <w:rPr>
                <w:rFonts w:ascii="Calibri" w:hAnsi="Calibri" w:cs="Calibri"/>
                <w:b/>
                <w:bCs/>
                <w:color w:val="000000"/>
              </w:rPr>
              <w:t>38</w:t>
            </w:r>
          </w:p>
        </w:tc>
        <w:tc>
          <w:tcPr>
            <w:tcW w:w="814" w:type="dxa"/>
            <w:tcBorders>
              <w:top w:val="nil"/>
              <w:left w:val="nil"/>
              <w:bottom w:val="single" w:sz="4" w:space="0" w:color="auto"/>
              <w:right w:val="single" w:sz="4" w:space="0" w:color="auto"/>
            </w:tcBorders>
            <w:shd w:val="clear" w:color="auto" w:fill="auto"/>
            <w:noWrap/>
            <w:vAlign w:val="center"/>
            <w:hideMark/>
          </w:tcPr>
          <w:p w14:paraId="36D91F58" w14:textId="3A77119A" w:rsidR="00C224F4" w:rsidRPr="00DC5612" w:rsidRDefault="00C224F4" w:rsidP="00C224F4">
            <w:pPr>
              <w:spacing w:after="0"/>
              <w:jc w:val="center"/>
              <w:rPr>
                <w:rFonts w:ascii="Calibri" w:hAnsi="Calibri" w:cs="Calibri"/>
                <w:color w:val="000000"/>
                <w:lang w:val="en-US"/>
              </w:rPr>
            </w:pPr>
            <w:r>
              <w:rPr>
                <w:rFonts w:ascii="Calibri" w:hAnsi="Calibri" w:cs="Calibri"/>
                <w:color w:val="000000"/>
              </w:rPr>
              <w:t>34</w:t>
            </w:r>
          </w:p>
        </w:tc>
      </w:tr>
      <w:tr w:rsidR="002A5929" w:rsidRPr="00DC5612" w14:paraId="3F0821BC" w14:textId="77777777" w:rsidTr="009D5F4F">
        <w:trPr>
          <w:trHeight w:val="70"/>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3B59A83C" w14:textId="77777777" w:rsidR="002A5929" w:rsidRPr="00DC5612" w:rsidRDefault="002A5929" w:rsidP="00DC5612">
            <w:pPr>
              <w:spacing w:after="0"/>
              <w:jc w:val="right"/>
              <w:rPr>
                <w:rFonts w:ascii="Calibri" w:hAnsi="Calibri" w:cs="Calibri"/>
                <w:color w:val="000000"/>
                <w:lang w:val="en-US"/>
              </w:rPr>
            </w:pPr>
            <w:r w:rsidRPr="00DC5612">
              <w:rPr>
                <w:rFonts w:ascii="Calibri" w:hAnsi="Calibri" w:cs="Calibri"/>
                <w:color w:val="000000"/>
                <w:lang w:val="en-US"/>
              </w:rPr>
              <w:t>LNA to antenna insertion loss</w:t>
            </w:r>
          </w:p>
        </w:tc>
        <w:tc>
          <w:tcPr>
            <w:tcW w:w="1183" w:type="dxa"/>
            <w:tcBorders>
              <w:top w:val="nil"/>
              <w:left w:val="nil"/>
              <w:bottom w:val="single" w:sz="4" w:space="0" w:color="auto"/>
              <w:right w:val="single" w:sz="4" w:space="0" w:color="auto"/>
            </w:tcBorders>
            <w:shd w:val="clear" w:color="auto" w:fill="auto"/>
            <w:noWrap/>
            <w:vAlign w:val="bottom"/>
            <w:hideMark/>
          </w:tcPr>
          <w:p w14:paraId="7997CD93" w14:textId="77777777" w:rsidR="002A5929" w:rsidRPr="00DC5612" w:rsidRDefault="002A5929" w:rsidP="00DC5612">
            <w:pPr>
              <w:spacing w:after="0"/>
              <w:jc w:val="center"/>
              <w:rPr>
                <w:rFonts w:ascii="Calibri" w:hAnsi="Calibri" w:cs="Calibri"/>
                <w:color w:val="000000"/>
                <w:lang w:val="en-US"/>
              </w:rPr>
            </w:pPr>
            <w:r w:rsidRPr="00DC5612">
              <w:rPr>
                <w:rFonts w:ascii="Calibri" w:hAnsi="Calibri" w:cs="Calibri"/>
                <w:color w:val="000000"/>
                <w:lang w:val="en-US"/>
              </w:rPr>
              <w:t>[dB]</w:t>
            </w:r>
          </w:p>
        </w:tc>
        <w:tc>
          <w:tcPr>
            <w:tcW w:w="1520" w:type="dxa"/>
            <w:gridSpan w:val="3"/>
            <w:tcBorders>
              <w:top w:val="single" w:sz="4" w:space="0" w:color="auto"/>
              <w:left w:val="nil"/>
              <w:bottom w:val="single" w:sz="4" w:space="0" w:color="auto"/>
              <w:right w:val="single" w:sz="4" w:space="0" w:color="auto"/>
            </w:tcBorders>
            <w:shd w:val="clear" w:color="auto" w:fill="auto"/>
            <w:noWrap/>
            <w:vAlign w:val="bottom"/>
            <w:hideMark/>
          </w:tcPr>
          <w:p w14:paraId="4FB6810E" w14:textId="77777777" w:rsidR="002A5929" w:rsidRPr="00DC5612" w:rsidRDefault="002A5929" w:rsidP="00DC5612">
            <w:pPr>
              <w:spacing w:after="0"/>
              <w:jc w:val="center"/>
              <w:rPr>
                <w:rFonts w:ascii="Calibri" w:hAnsi="Calibri" w:cs="Calibri"/>
                <w:color w:val="000000"/>
                <w:lang w:val="en-US"/>
              </w:rPr>
            </w:pPr>
            <w:r w:rsidRPr="00DC5612">
              <w:rPr>
                <w:rFonts w:ascii="Calibri" w:hAnsi="Calibri" w:cs="Calibri"/>
                <w:color w:val="000000"/>
                <w:lang w:val="en-US"/>
              </w:rPr>
              <w:t>4</w:t>
            </w:r>
          </w:p>
        </w:tc>
        <w:tc>
          <w:tcPr>
            <w:tcW w:w="1574" w:type="dxa"/>
            <w:gridSpan w:val="3"/>
            <w:tcBorders>
              <w:top w:val="single" w:sz="4" w:space="0" w:color="auto"/>
              <w:left w:val="nil"/>
              <w:bottom w:val="single" w:sz="4" w:space="0" w:color="auto"/>
              <w:right w:val="single" w:sz="4" w:space="0" w:color="auto"/>
            </w:tcBorders>
            <w:shd w:val="clear" w:color="auto" w:fill="auto"/>
            <w:noWrap/>
            <w:vAlign w:val="bottom"/>
            <w:hideMark/>
          </w:tcPr>
          <w:p w14:paraId="2781CB48" w14:textId="77777777" w:rsidR="002A5929" w:rsidRPr="00DC5612" w:rsidRDefault="002A5929" w:rsidP="00DC5612">
            <w:pPr>
              <w:spacing w:after="0"/>
              <w:jc w:val="center"/>
              <w:rPr>
                <w:rFonts w:ascii="Calibri" w:hAnsi="Calibri" w:cs="Calibri"/>
                <w:color w:val="000000"/>
                <w:lang w:val="en-US"/>
              </w:rPr>
            </w:pPr>
            <w:r w:rsidRPr="00DC5612">
              <w:rPr>
                <w:rFonts w:ascii="Calibri" w:hAnsi="Calibri" w:cs="Calibri"/>
                <w:color w:val="000000"/>
                <w:lang w:val="en-US"/>
              </w:rPr>
              <w:t>4</w:t>
            </w:r>
          </w:p>
        </w:tc>
      </w:tr>
      <w:tr w:rsidR="002A5929" w:rsidRPr="00DC5612" w14:paraId="3DCE75F0" w14:textId="77777777" w:rsidTr="009D5F4F">
        <w:trPr>
          <w:trHeight w:val="70"/>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360306A9" w14:textId="77777777" w:rsidR="002A5929" w:rsidRPr="00DC5612" w:rsidRDefault="002A5929" w:rsidP="00DC5612">
            <w:pPr>
              <w:spacing w:after="0"/>
              <w:jc w:val="right"/>
              <w:rPr>
                <w:rFonts w:ascii="Calibri" w:hAnsi="Calibri" w:cs="Calibri"/>
                <w:color w:val="000000"/>
                <w:lang w:val="en-US"/>
              </w:rPr>
            </w:pPr>
            <w:r w:rsidRPr="00DC5612">
              <w:rPr>
                <w:rFonts w:ascii="Calibri" w:hAnsi="Calibri" w:cs="Calibri"/>
                <w:color w:val="000000"/>
                <w:lang w:val="en-US"/>
              </w:rPr>
              <w:t>Antenna isolation</w:t>
            </w:r>
          </w:p>
        </w:tc>
        <w:tc>
          <w:tcPr>
            <w:tcW w:w="1183" w:type="dxa"/>
            <w:tcBorders>
              <w:top w:val="nil"/>
              <w:left w:val="nil"/>
              <w:bottom w:val="single" w:sz="4" w:space="0" w:color="auto"/>
              <w:right w:val="single" w:sz="4" w:space="0" w:color="auto"/>
            </w:tcBorders>
            <w:shd w:val="clear" w:color="auto" w:fill="auto"/>
            <w:noWrap/>
            <w:vAlign w:val="bottom"/>
            <w:hideMark/>
          </w:tcPr>
          <w:p w14:paraId="2D23414F" w14:textId="77777777" w:rsidR="002A5929" w:rsidRPr="00DC5612" w:rsidRDefault="002A5929" w:rsidP="00DC5612">
            <w:pPr>
              <w:spacing w:after="0"/>
              <w:jc w:val="center"/>
              <w:rPr>
                <w:rFonts w:ascii="Calibri" w:hAnsi="Calibri" w:cs="Calibri"/>
                <w:color w:val="000000"/>
                <w:lang w:val="en-US"/>
              </w:rPr>
            </w:pPr>
            <w:r w:rsidRPr="00DC5612">
              <w:rPr>
                <w:rFonts w:ascii="Calibri" w:hAnsi="Calibri" w:cs="Calibri"/>
                <w:color w:val="000000"/>
                <w:lang w:val="en-US"/>
              </w:rPr>
              <w:t>[dB]</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3C8D4B37" w14:textId="77777777" w:rsidR="002A5929" w:rsidRPr="00DC5612" w:rsidRDefault="002A5929" w:rsidP="00DC5612">
            <w:pPr>
              <w:spacing w:after="0"/>
              <w:jc w:val="center"/>
              <w:rPr>
                <w:rFonts w:ascii="Calibri" w:hAnsi="Calibri" w:cs="Calibri"/>
                <w:b/>
                <w:bCs/>
                <w:color w:val="000000"/>
                <w:lang w:val="en-US"/>
              </w:rPr>
            </w:pPr>
            <w:r w:rsidRPr="00DC5612">
              <w:rPr>
                <w:rFonts w:ascii="Calibri" w:hAnsi="Calibri" w:cs="Calibri"/>
                <w:b/>
                <w:bCs/>
                <w:color w:val="000000"/>
                <w:lang w:val="en-US"/>
              </w:rPr>
              <w:t>0</w:t>
            </w:r>
          </w:p>
        </w:tc>
        <w:tc>
          <w:tcPr>
            <w:tcW w:w="760" w:type="dxa"/>
            <w:tcBorders>
              <w:top w:val="nil"/>
              <w:left w:val="nil"/>
              <w:bottom w:val="single" w:sz="4" w:space="0" w:color="auto"/>
              <w:right w:val="single" w:sz="4" w:space="0" w:color="auto"/>
            </w:tcBorders>
            <w:shd w:val="clear" w:color="auto" w:fill="auto"/>
            <w:noWrap/>
            <w:vAlign w:val="bottom"/>
            <w:hideMark/>
          </w:tcPr>
          <w:p w14:paraId="138B5CD1" w14:textId="77777777" w:rsidR="002A5929" w:rsidRPr="00DC5612" w:rsidRDefault="002A5929" w:rsidP="00DC5612">
            <w:pPr>
              <w:spacing w:after="0"/>
              <w:jc w:val="center"/>
              <w:rPr>
                <w:rFonts w:ascii="Calibri" w:hAnsi="Calibri" w:cs="Calibri"/>
                <w:color w:val="000000"/>
                <w:lang w:val="en-US"/>
              </w:rPr>
            </w:pPr>
            <w:r w:rsidRPr="00DC5612">
              <w:rPr>
                <w:rFonts w:ascii="Calibri" w:hAnsi="Calibri" w:cs="Calibri"/>
                <w:color w:val="000000"/>
                <w:lang w:val="en-US"/>
              </w:rPr>
              <w:t>10</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64747D9D" w14:textId="77777777" w:rsidR="002A5929" w:rsidRPr="00DC5612" w:rsidRDefault="002A5929" w:rsidP="00DC5612">
            <w:pPr>
              <w:spacing w:after="0"/>
              <w:jc w:val="center"/>
              <w:rPr>
                <w:rFonts w:ascii="Calibri" w:hAnsi="Calibri" w:cs="Calibri"/>
                <w:b/>
                <w:bCs/>
                <w:color w:val="000000"/>
                <w:lang w:val="en-US"/>
              </w:rPr>
            </w:pPr>
            <w:r w:rsidRPr="00DC5612">
              <w:rPr>
                <w:rFonts w:ascii="Calibri" w:hAnsi="Calibri" w:cs="Calibri"/>
                <w:b/>
                <w:bCs/>
                <w:color w:val="000000"/>
                <w:lang w:val="en-US"/>
              </w:rPr>
              <w:t>0</w:t>
            </w:r>
          </w:p>
        </w:tc>
        <w:tc>
          <w:tcPr>
            <w:tcW w:w="814" w:type="dxa"/>
            <w:tcBorders>
              <w:top w:val="nil"/>
              <w:left w:val="nil"/>
              <w:bottom w:val="single" w:sz="4" w:space="0" w:color="auto"/>
              <w:right w:val="single" w:sz="4" w:space="0" w:color="auto"/>
            </w:tcBorders>
            <w:shd w:val="clear" w:color="auto" w:fill="auto"/>
            <w:noWrap/>
            <w:vAlign w:val="bottom"/>
            <w:hideMark/>
          </w:tcPr>
          <w:p w14:paraId="6403D902" w14:textId="77777777" w:rsidR="002A5929" w:rsidRPr="00DC5612" w:rsidRDefault="002A5929" w:rsidP="00DC5612">
            <w:pPr>
              <w:spacing w:after="0"/>
              <w:jc w:val="center"/>
              <w:rPr>
                <w:rFonts w:ascii="Calibri" w:hAnsi="Calibri" w:cs="Calibri"/>
                <w:color w:val="000000"/>
                <w:lang w:val="en-US"/>
              </w:rPr>
            </w:pPr>
            <w:r w:rsidRPr="00DC5612">
              <w:rPr>
                <w:rFonts w:ascii="Calibri" w:hAnsi="Calibri" w:cs="Calibri"/>
                <w:color w:val="000000"/>
                <w:lang w:val="en-US"/>
              </w:rPr>
              <w:t>10</w:t>
            </w:r>
          </w:p>
        </w:tc>
      </w:tr>
      <w:tr w:rsidR="00C224F4" w:rsidRPr="00DC5612" w14:paraId="395E8715" w14:textId="77777777" w:rsidTr="002A5929">
        <w:trPr>
          <w:trHeight w:val="255"/>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348F461D" w14:textId="77777777" w:rsidR="00C224F4" w:rsidRPr="00DC5612" w:rsidRDefault="00C224F4" w:rsidP="00C224F4">
            <w:pPr>
              <w:spacing w:after="0"/>
              <w:jc w:val="right"/>
              <w:rPr>
                <w:rFonts w:ascii="Calibri" w:hAnsi="Calibri" w:cs="Calibri"/>
                <w:color w:val="000000"/>
                <w:lang w:val="en-US"/>
              </w:rPr>
            </w:pPr>
            <w:r w:rsidRPr="00DC5612">
              <w:rPr>
                <w:rFonts w:ascii="Calibri" w:hAnsi="Calibri" w:cs="Calibri"/>
                <w:color w:val="000000"/>
                <w:lang w:val="en-US"/>
              </w:rPr>
              <w:t xml:space="preserve">PC3 1Tx interference levels: </w:t>
            </w:r>
            <w:r w:rsidRPr="00DC5612">
              <w:rPr>
                <w:rFonts w:ascii="Calibri" w:hAnsi="Calibri" w:cs="Calibri"/>
                <w:b/>
                <w:bCs/>
                <w:color w:val="000000"/>
                <w:lang w:val="en-US"/>
              </w:rPr>
              <w:t>Main</w:t>
            </w:r>
            <w:r w:rsidRPr="00DC5612">
              <w:rPr>
                <w:rFonts w:ascii="Calibri" w:hAnsi="Calibri" w:cs="Calibri"/>
                <w:color w:val="000000"/>
                <w:lang w:val="en-US"/>
              </w:rPr>
              <w:t>/</w:t>
            </w:r>
            <w:proofErr w:type="spellStart"/>
            <w:r w:rsidRPr="00DC5612">
              <w:rPr>
                <w:rFonts w:ascii="Calibri" w:hAnsi="Calibri" w:cs="Calibri"/>
                <w:color w:val="000000"/>
                <w:lang w:val="en-US"/>
              </w:rPr>
              <w:t>Div</w:t>
            </w:r>
            <w:proofErr w:type="spellEnd"/>
          </w:p>
        </w:tc>
        <w:tc>
          <w:tcPr>
            <w:tcW w:w="1183" w:type="dxa"/>
            <w:tcBorders>
              <w:top w:val="nil"/>
              <w:left w:val="nil"/>
              <w:bottom w:val="single" w:sz="4" w:space="0" w:color="auto"/>
              <w:right w:val="single" w:sz="4" w:space="0" w:color="auto"/>
            </w:tcBorders>
            <w:shd w:val="clear" w:color="auto" w:fill="auto"/>
            <w:noWrap/>
            <w:vAlign w:val="center"/>
            <w:hideMark/>
          </w:tcPr>
          <w:p w14:paraId="77819CC6" w14:textId="77777777" w:rsidR="00C224F4" w:rsidRPr="00DC5612" w:rsidRDefault="00C224F4" w:rsidP="00C224F4">
            <w:pPr>
              <w:spacing w:after="0"/>
              <w:jc w:val="center"/>
              <w:rPr>
                <w:rFonts w:ascii="Calibri" w:hAnsi="Calibri" w:cs="Calibri"/>
                <w:color w:val="000000"/>
                <w:lang w:val="en-US"/>
              </w:rPr>
            </w:pPr>
            <w:r w:rsidRPr="00DC5612">
              <w:rPr>
                <w:rFonts w:ascii="Calibri" w:hAnsi="Calibri" w:cs="Calibri"/>
                <w:color w:val="000000"/>
                <w:lang w:val="en-US"/>
              </w:rPr>
              <w:t>[dBm/CBW]</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42685AC1" w14:textId="6E4F9EA8" w:rsidR="00C224F4" w:rsidRPr="00DC5612" w:rsidRDefault="00C224F4" w:rsidP="00C224F4">
            <w:pPr>
              <w:spacing w:after="0"/>
              <w:jc w:val="center"/>
              <w:rPr>
                <w:rFonts w:ascii="Calibri" w:hAnsi="Calibri" w:cs="Calibri"/>
                <w:b/>
                <w:bCs/>
                <w:color w:val="000000"/>
                <w:lang w:val="en-US"/>
              </w:rPr>
            </w:pPr>
            <w:r>
              <w:rPr>
                <w:rFonts w:ascii="Calibri" w:hAnsi="Calibri" w:cs="Calibri"/>
                <w:b/>
                <w:bCs/>
                <w:color w:val="000000"/>
              </w:rPr>
              <w:t>-78.8</w:t>
            </w:r>
          </w:p>
        </w:tc>
        <w:tc>
          <w:tcPr>
            <w:tcW w:w="760" w:type="dxa"/>
            <w:tcBorders>
              <w:top w:val="nil"/>
              <w:left w:val="nil"/>
              <w:bottom w:val="single" w:sz="4" w:space="0" w:color="auto"/>
              <w:right w:val="single" w:sz="4" w:space="0" w:color="auto"/>
            </w:tcBorders>
            <w:shd w:val="clear" w:color="auto" w:fill="auto"/>
            <w:noWrap/>
            <w:vAlign w:val="center"/>
            <w:hideMark/>
          </w:tcPr>
          <w:p w14:paraId="386E7DA6" w14:textId="65DCF85F" w:rsidR="00C224F4" w:rsidRPr="00DC5612" w:rsidRDefault="00C224F4" w:rsidP="00C224F4">
            <w:pPr>
              <w:spacing w:after="0"/>
              <w:jc w:val="center"/>
              <w:rPr>
                <w:rFonts w:ascii="Calibri" w:hAnsi="Calibri" w:cs="Calibri"/>
                <w:color w:val="000000"/>
                <w:lang w:val="en-US"/>
              </w:rPr>
            </w:pPr>
            <w:r>
              <w:rPr>
                <w:rFonts w:ascii="Calibri" w:hAnsi="Calibri" w:cs="Calibri"/>
                <w:color w:val="000000"/>
              </w:rPr>
              <w:t>-84.8</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01D7137D" w14:textId="210AEA81" w:rsidR="00C224F4" w:rsidRPr="00DC5612" w:rsidRDefault="00C224F4" w:rsidP="00C224F4">
            <w:pPr>
              <w:spacing w:after="0"/>
              <w:jc w:val="center"/>
              <w:rPr>
                <w:rFonts w:ascii="Calibri" w:hAnsi="Calibri" w:cs="Calibri"/>
                <w:b/>
                <w:bCs/>
                <w:color w:val="000000"/>
                <w:lang w:val="en-US"/>
              </w:rPr>
            </w:pPr>
            <w:r>
              <w:rPr>
                <w:rFonts w:ascii="Calibri" w:hAnsi="Calibri" w:cs="Calibri"/>
                <w:b/>
                <w:bCs/>
                <w:color w:val="000000"/>
              </w:rPr>
              <w:t>-87.0</w:t>
            </w:r>
          </w:p>
        </w:tc>
        <w:tc>
          <w:tcPr>
            <w:tcW w:w="814" w:type="dxa"/>
            <w:tcBorders>
              <w:top w:val="nil"/>
              <w:left w:val="nil"/>
              <w:bottom w:val="single" w:sz="4" w:space="0" w:color="auto"/>
              <w:right w:val="single" w:sz="4" w:space="0" w:color="auto"/>
            </w:tcBorders>
            <w:shd w:val="clear" w:color="auto" w:fill="auto"/>
            <w:noWrap/>
            <w:vAlign w:val="center"/>
            <w:hideMark/>
          </w:tcPr>
          <w:p w14:paraId="33134F25" w14:textId="50261BE9" w:rsidR="00C224F4" w:rsidRPr="00DC5612" w:rsidRDefault="00C224F4" w:rsidP="00C224F4">
            <w:pPr>
              <w:spacing w:after="0"/>
              <w:jc w:val="center"/>
              <w:rPr>
                <w:rFonts w:ascii="Calibri" w:hAnsi="Calibri" w:cs="Calibri"/>
                <w:color w:val="000000"/>
                <w:lang w:val="en-US"/>
              </w:rPr>
            </w:pPr>
            <w:r>
              <w:rPr>
                <w:rFonts w:ascii="Calibri" w:hAnsi="Calibri" w:cs="Calibri"/>
                <w:color w:val="000000"/>
              </w:rPr>
              <w:t>-93.0</w:t>
            </w:r>
          </w:p>
        </w:tc>
      </w:tr>
      <w:tr w:rsidR="00C224F4" w:rsidRPr="00DC5612" w14:paraId="09B674FF" w14:textId="77777777" w:rsidTr="002A5929">
        <w:trPr>
          <w:trHeight w:val="263"/>
          <w:jc w:val="center"/>
        </w:trPr>
        <w:tc>
          <w:tcPr>
            <w:tcW w:w="3931" w:type="dxa"/>
            <w:tcBorders>
              <w:top w:val="nil"/>
              <w:left w:val="single" w:sz="4" w:space="0" w:color="auto"/>
              <w:bottom w:val="single" w:sz="4" w:space="0" w:color="auto"/>
              <w:right w:val="single" w:sz="4" w:space="0" w:color="auto"/>
            </w:tcBorders>
            <w:shd w:val="clear" w:color="auto" w:fill="auto"/>
            <w:vAlign w:val="center"/>
            <w:hideMark/>
          </w:tcPr>
          <w:p w14:paraId="7A710751" w14:textId="58F3FD09" w:rsidR="00C224F4" w:rsidRPr="00DC5612" w:rsidRDefault="00C224F4" w:rsidP="00C224F4">
            <w:pPr>
              <w:spacing w:after="0"/>
              <w:jc w:val="right"/>
              <w:rPr>
                <w:rFonts w:ascii="Calibri" w:hAnsi="Calibri" w:cs="Calibri"/>
                <w:color w:val="000000"/>
                <w:lang w:val="fr-FR"/>
              </w:rPr>
            </w:pPr>
            <w:r>
              <w:rPr>
                <w:rFonts w:ascii="Calibri" w:hAnsi="Calibri" w:cs="Calibri"/>
                <w:color w:val="000000"/>
                <w:lang w:val="fr-FR"/>
              </w:rPr>
              <w:t>N</w:t>
            </w:r>
            <w:r w:rsidRPr="00DC5612">
              <w:rPr>
                <w:rFonts w:ascii="Calibri" w:hAnsi="Calibri" w:cs="Calibri"/>
                <w:color w:val="000000"/>
                <w:lang w:val="fr-FR"/>
              </w:rPr>
              <w:t xml:space="preserve">oise </w:t>
            </w:r>
            <w:proofErr w:type="spellStart"/>
            <w:r w:rsidRPr="00DC5612">
              <w:rPr>
                <w:rFonts w:ascii="Calibri" w:hAnsi="Calibri" w:cs="Calibri"/>
                <w:color w:val="000000"/>
                <w:lang w:val="fr-FR"/>
              </w:rPr>
              <w:t>degradation</w:t>
            </w:r>
            <w:proofErr w:type="spellEnd"/>
            <w:r w:rsidRPr="00DC5612">
              <w:rPr>
                <w:rFonts w:ascii="Calibri" w:hAnsi="Calibri" w:cs="Calibri"/>
                <w:color w:val="000000"/>
                <w:lang w:val="fr-FR"/>
              </w:rPr>
              <w:t xml:space="preserve"> due to </w:t>
            </w:r>
            <w:proofErr w:type="spellStart"/>
            <w:r w:rsidRPr="00DC5612">
              <w:rPr>
                <w:rFonts w:ascii="Calibri" w:hAnsi="Calibri" w:cs="Calibri"/>
                <w:color w:val="000000"/>
                <w:lang w:val="fr-FR"/>
              </w:rPr>
              <w:t>Tx</w:t>
            </w:r>
            <w:proofErr w:type="spellEnd"/>
            <w:r w:rsidRPr="00DC5612">
              <w:rPr>
                <w:rFonts w:ascii="Calibri" w:hAnsi="Calibri" w:cs="Calibri"/>
                <w:color w:val="000000"/>
                <w:lang w:val="fr-FR"/>
              </w:rPr>
              <w:t xml:space="preserve"> noise : </w:t>
            </w:r>
            <w:r w:rsidRPr="00DC5612">
              <w:rPr>
                <w:rFonts w:ascii="Calibri" w:hAnsi="Calibri" w:cs="Calibri"/>
                <w:b/>
                <w:bCs/>
                <w:color w:val="000000"/>
                <w:lang w:val="fr-FR"/>
              </w:rPr>
              <w:t>Main</w:t>
            </w:r>
            <w:r w:rsidRPr="00DC5612">
              <w:rPr>
                <w:rFonts w:ascii="Calibri" w:hAnsi="Calibri" w:cs="Calibri"/>
                <w:color w:val="000000"/>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5D32B4B2" w14:textId="77777777" w:rsidR="00C224F4" w:rsidRPr="00DC5612" w:rsidRDefault="00C224F4" w:rsidP="00C224F4">
            <w:pPr>
              <w:spacing w:after="0"/>
              <w:jc w:val="center"/>
              <w:rPr>
                <w:rFonts w:ascii="Calibri" w:hAnsi="Calibri" w:cs="Calibri"/>
                <w:color w:val="000000"/>
                <w:lang w:val="en-US"/>
              </w:rPr>
            </w:pPr>
            <w:r w:rsidRPr="00DC5612">
              <w:rPr>
                <w:rFonts w:ascii="Calibri" w:hAnsi="Calibri" w:cs="Calibri"/>
                <w:color w:val="000000"/>
                <w:lang w:val="en-US"/>
              </w:rPr>
              <w:t>[dB]</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7D4AFDAE" w14:textId="48FE3B9D" w:rsidR="00C224F4" w:rsidRPr="00DC5612" w:rsidRDefault="00C224F4" w:rsidP="00C224F4">
            <w:pPr>
              <w:spacing w:after="0"/>
              <w:jc w:val="center"/>
              <w:rPr>
                <w:rFonts w:ascii="Calibri" w:hAnsi="Calibri" w:cs="Calibri"/>
                <w:b/>
                <w:bCs/>
                <w:color w:val="000000"/>
                <w:lang w:val="en-US"/>
              </w:rPr>
            </w:pPr>
            <w:r>
              <w:rPr>
                <w:rFonts w:ascii="Calibri" w:hAnsi="Calibri" w:cs="Calibri"/>
                <w:b/>
                <w:bCs/>
                <w:color w:val="000000"/>
              </w:rPr>
              <w:t>14.5</w:t>
            </w:r>
          </w:p>
        </w:tc>
        <w:tc>
          <w:tcPr>
            <w:tcW w:w="760" w:type="dxa"/>
            <w:tcBorders>
              <w:top w:val="nil"/>
              <w:left w:val="nil"/>
              <w:bottom w:val="single" w:sz="4" w:space="0" w:color="auto"/>
              <w:right w:val="single" w:sz="4" w:space="0" w:color="auto"/>
            </w:tcBorders>
            <w:shd w:val="clear" w:color="auto" w:fill="auto"/>
            <w:noWrap/>
            <w:vAlign w:val="bottom"/>
            <w:hideMark/>
          </w:tcPr>
          <w:p w14:paraId="40F3076E" w14:textId="6385D968" w:rsidR="00C224F4" w:rsidRPr="00DC5612" w:rsidRDefault="00C224F4" w:rsidP="00C224F4">
            <w:pPr>
              <w:spacing w:after="0"/>
              <w:jc w:val="center"/>
              <w:rPr>
                <w:rFonts w:ascii="Calibri" w:hAnsi="Calibri" w:cs="Calibri"/>
                <w:color w:val="000000"/>
                <w:lang w:val="en-US"/>
              </w:rPr>
            </w:pPr>
            <w:r>
              <w:rPr>
                <w:rFonts w:ascii="Calibri" w:hAnsi="Calibri" w:cs="Calibri"/>
                <w:color w:val="000000"/>
              </w:rPr>
              <w:t>9.0</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4670CD52" w14:textId="0DBD25B5" w:rsidR="00C224F4" w:rsidRPr="00DC5612" w:rsidRDefault="00C224F4" w:rsidP="00C224F4">
            <w:pPr>
              <w:spacing w:after="0"/>
              <w:jc w:val="center"/>
              <w:rPr>
                <w:rFonts w:ascii="Calibri" w:hAnsi="Calibri" w:cs="Calibri"/>
                <w:b/>
                <w:bCs/>
                <w:color w:val="000000"/>
                <w:lang w:val="en-US"/>
              </w:rPr>
            </w:pPr>
            <w:r>
              <w:rPr>
                <w:rFonts w:ascii="Calibri" w:hAnsi="Calibri" w:cs="Calibri"/>
                <w:b/>
                <w:bCs/>
                <w:color w:val="000000"/>
              </w:rPr>
              <w:t>8.2</w:t>
            </w:r>
          </w:p>
        </w:tc>
        <w:tc>
          <w:tcPr>
            <w:tcW w:w="814" w:type="dxa"/>
            <w:tcBorders>
              <w:top w:val="nil"/>
              <w:left w:val="nil"/>
              <w:bottom w:val="single" w:sz="4" w:space="0" w:color="auto"/>
              <w:right w:val="single" w:sz="4" w:space="0" w:color="auto"/>
            </w:tcBorders>
            <w:shd w:val="clear" w:color="auto" w:fill="auto"/>
            <w:noWrap/>
            <w:vAlign w:val="bottom"/>
            <w:hideMark/>
          </w:tcPr>
          <w:p w14:paraId="70818BC4" w14:textId="6ACF1BCF" w:rsidR="00C224F4" w:rsidRPr="00DC5612" w:rsidRDefault="00C224F4" w:rsidP="00C224F4">
            <w:pPr>
              <w:spacing w:after="0"/>
              <w:jc w:val="center"/>
              <w:rPr>
                <w:rFonts w:ascii="Calibri" w:hAnsi="Calibri" w:cs="Calibri"/>
                <w:color w:val="000000"/>
                <w:lang w:val="en-US"/>
              </w:rPr>
            </w:pPr>
            <w:r>
              <w:rPr>
                <w:rFonts w:ascii="Calibri" w:hAnsi="Calibri" w:cs="Calibri"/>
                <w:color w:val="000000"/>
              </w:rPr>
              <w:t>3.8</w:t>
            </w:r>
          </w:p>
        </w:tc>
      </w:tr>
      <w:tr w:rsidR="00C224F4" w:rsidRPr="00DC5612" w14:paraId="41D1C09B" w14:textId="77777777" w:rsidTr="002A5929">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35E2A141" w14:textId="77777777" w:rsidR="00C224F4" w:rsidRPr="00DC5612" w:rsidRDefault="00C224F4" w:rsidP="00C224F4">
            <w:pPr>
              <w:spacing w:after="0"/>
              <w:jc w:val="right"/>
              <w:rPr>
                <w:rFonts w:ascii="Calibri" w:hAnsi="Calibri" w:cs="Calibri"/>
                <w:color w:val="000000"/>
                <w:lang w:val="en-US"/>
              </w:rPr>
            </w:pPr>
            <w:r w:rsidRPr="00DC5612">
              <w:rPr>
                <w:rFonts w:ascii="Calibri" w:hAnsi="Calibri" w:cs="Calibri"/>
                <w:color w:val="000000"/>
                <w:lang w:val="en-US"/>
              </w:rPr>
              <w:t>REFSENS degradation after MRC</w:t>
            </w:r>
          </w:p>
        </w:tc>
        <w:tc>
          <w:tcPr>
            <w:tcW w:w="1183" w:type="dxa"/>
            <w:tcBorders>
              <w:top w:val="nil"/>
              <w:left w:val="nil"/>
              <w:bottom w:val="single" w:sz="4" w:space="0" w:color="auto"/>
              <w:right w:val="single" w:sz="4" w:space="0" w:color="auto"/>
            </w:tcBorders>
            <w:shd w:val="clear" w:color="auto" w:fill="auto"/>
            <w:noWrap/>
            <w:vAlign w:val="center"/>
            <w:hideMark/>
          </w:tcPr>
          <w:p w14:paraId="5250FF2C" w14:textId="77777777" w:rsidR="00C224F4" w:rsidRPr="00DC5612" w:rsidRDefault="00C224F4" w:rsidP="00C224F4">
            <w:pPr>
              <w:spacing w:after="0"/>
              <w:jc w:val="center"/>
              <w:rPr>
                <w:rFonts w:ascii="Calibri" w:hAnsi="Calibri" w:cs="Calibri"/>
                <w:color w:val="000000"/>
                <w:lang w:val="en-US"/>
              </w:rPr>
            </w:pPr>
            <w:proofErr w:type="spellStart"/>
            <w:r w:rsidRPr="00DC5612">
              <w:rPr>
                <w:rFonts w:ascii="Calibri" w:hAnsi="Calibri" w:cs="Calibri"/>
                <w:color w:val="000000"/>
                <w:lang w:val="en-US"/>
              </w:rPr>
              <w:t>cor</w:t>
            </w:r>
            <w:proofErr w:type="spellEnd"/>
            <w:r w:rsidRPr="00DC5612">
              <w:rPr>
                <w:rFonts w:ascii="Calibri" w:hAnsi="Calibri" w:cs="Calibri"/>
                <w:color w:val="000000"/>
                <w:lang w:val="en-US"/>
              </w:rPr>
              <w:t xml:space="preserve"> [dB]</w:t>
            </w:r>
          </w:p>
        </w:tc>
        <w:tc>
          <w:tcPr>
            <w:tcW w:w="152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85A1C8B" w14:textId="21E1A631" w:rsidR="00C224F4" w:rsidRPr="00DC5612" w:rsidRDefault="00C224F4" w:rsidP="00C224F4">
            <w:pPr>
              <w:spacing w:after="0"/>
              <w:jc w:val="center"/>
              <w:rPr>
                <w:rFonts w:ascii="Calibri" w:hAnsi="Calibri" w:cs="Calibri"/>
                <w:b/>
                <w:bCs/>
                <w:color w:val="000000"/>
                <w:lang w:val="en-US"/>
              </w:rPr>
            </w:pPr>
            <w:r>
              <w:rPr>
                <w:rFonts w:ascii="Calibri" w:hAnsi="Calibri" w:cs="Calibri"/>
                <w:b/>
                <w:bCs/>
                <w:color w:val="000000"/>
              </w:rPr>
              <w:t>13.3</w:t>
            </w:r>
          </w:p>
        </w:tc>
        <w:tc>
          <w:tcPr>
            <w:tcW w:w="1574" w:type="dxa"/>
            <w:gridSpan w:val="3"/>
            <w:tcBorders>
              <w:top w:val="single" w:sz="4" w:space="0" w:color="auto"/>
              <w:left w:val="nil"/>
              <w:bottom w:val="single" w:sz="4" w:space="0" w:color="auto"/>
              <w:right w:val="single" w:sz="4" w:space="0" w:color="auto"/>
            </w:tcBorders>
            <w:shd w:val="clear" w:color="auto" w:fill="auto"/>
            <w:noWrap/>
            <w:vAlign w:val="bottom"/>
            <w:hideMark/>
          </w:tcPr>
          <w:p w14:paraId="0405C702" w14:textId="7886B5C5" w:rsidR="00C224F4" w:rsidRPr="00DC5612" w:rsidRDefault="00C224F4" w:rsidP="00C224F4">
            <w:pPr>
              <w:spacing w:after="0"/>
              <w:jc w:val="center"/>
              <w:rPr>
                <w:rFonts w:ascii="Calibri" w:hAnsi="Calibri" w:cs="Calibri"/>
                <w:b/>
                <w:bCs/>
                <w:color w:val="000000"/>
                <w:lang w:val="en-US"/>
              </w:rPr>
            </w:pPr>
            <w:r>
              <w:rPr>
                <w:rFonts w:ascii="Calibri" w:hAnsi="Calibri" w:cs="Calibri"/>
                <w:b/>
                <w:bCs/>
                <w:color w:val="000000"/>
              </w:rPr>
              <w:t>7.6</w:t>
            </w:r>
          </w:p>
        </w:tc>
      </w:tr>
    </w:tbl>
    <w:p w14:paraId="3F548BC6" w14:textId="77777777" w:rsidR="00DC5612" w:rsidRDefault="00DC5612" w:rsidP="00DC5612">
      <w:pPr>
        <w:spacing w:after="0"/>
        <w:rPr>
          <w:rFonts w:eastAsia="SimSun"/>
        </w:rPr>
      </w:pPr>
    </w:p>
    <w:p w14:paraId="4134488A" w14:textId="2322C4FA" w:rsidR="00C224F4" w:rsidRPr="00C224F4" w:rsidRDefault="00C224F4" w:rsidP="00DC5612">
      <w:pPr>
        <w:spacing w:after="0"/>
        <w:rPr>
          <w:rFonts w:eastAsia="MS Mincho"/>
        </w:rPr>
      </w:pPr>
      <w:r w:rsidRPr="00C224F4">
        <w:rPr>
          <w:rFonts w:eastAsia="MS Mincho"/>
        </w:rPr>
        <w:t xml:space="preserve">Our </w:t>
      </w:r>
      <w:r w:rsidR="00ED7B9B">
        <w:rPr>
          <w:rFonts w:eastAsia="MS Mincho"/>
        </w:rPr>
        <w:t>calculations</w:t>
      </w:r>
      <w:r w:rsidRPr="00C224F4">
        <w:rPr>
          <w:rFonts w:eastAsia="MS Mincho"/>
        </w:rPr>
        <w:t xml:space="preserve"> for n105 MSD due to n28 UL </w:t>
      </w:r>
      <w:proofErr w:type="gramStart"/>
      <w:r w:rsidRPr="00C224F4">
        <w:rPr>
          <w:rFonts w:eastAsia="MS Mincho"/>
        </w:rPr>
        <w:t>is</w:t>
      </w:r>
      <w:proofErr w:type="gramEnd"/>
      <w:r w:rsidRPr="00C224F4">
        <w:rPr>
          <w:rFonts w:eastAsia="MS Mincho"/>
        </w:rPr>
        <w:t xml:space="preserve"> very similar to our earlier estimation which was also based on a LBLB case. However, the </w:t>
      </w:r>
      <w:r>
        <w:rPr>
          <w:rFonts w:eastAsia="MS Mincho"/>
        </w:rPr>
        <w:t xml:space="preserve">n28 MSD from n105 UL is significantly higher and closer from other contributions in </w:t>
      </w:r>
      <w:r w:rsidR="00ED7B9B">
        <w:rPr>
          <w:rFonts w:eastAsia="MS Mincho"/>
        </w:rPr>
        <w:t xml:space="preserve">the </w:t>
      </w:r>
      <w:r>
        <w:rPr>
          <w:rFonts w:eastAsia="MS Mincho"/>
        </w:rPr>
        <w:t>last meeting</w:t>
      </w:r>
      <w:r w:rsidR="00ED7B9B">
        <w:rPr>
          <w:rFonts w:eastAsia="MS Mincho"/>
        </w:rPr>
        <w:t>.</w:t>
      </w:r>
      <w:r>
        <w:rPr>
          <w:rFonts w:eastAsia="MS Mincho"/>
        </w:rPr>
        <w:t xml:space="preserve"> </w:t>
      </w:r>
      <w:r w:rsidR="00ED7B9B">
        <w:rPr>
          <w:rFonts w:eastAsia="MS Mincho"/>
        </w:rPr>
        <w:t>T</w:t>
      </w:r>
      <w:r>
        <w:rPr>
          <w:rFonts w:eastAsia="MS Mincho"/>
        </w:rPr>
        <w:t xml:space="preserve">his is because our estimation was not </w:t>
      </w:r>
      <w:r w:rsidR="00ED7B9B">
        <w:rPr>
          <w:rFonts w:eastAsia="MS Mincho"/>
        </w:rPr>
        <w:t>b</w:t>
      </w:r>
      <w:r>
        <w:rPr>
          <w:rFonts w:eastAsia="MS Mincho"/>
        </w:rPr>
        <w:t>ased on a LBLB case and thus was too optimistic</w:t>
      </w:r>
      <w:r w:rsidR="00ED7B9B">
        <w:rPr>
          <w:rFonts w:eastAsia="MS Mincho"/>
        </w:rPr>
        <w:t>.</w:t>
      </w:r>
    </w:p>
    <w:p w14:paraId="75B83CF1" w14:textId="77777777" w:rsidR="00C224F4" w:rsidRDefault="00C224F4" w:rsidP="00DC5612">
      <w:pPr>
        <w:spacing w:after="0"/>
        <w:rPr>
          <w:rFonts w:eastAsia="MS Mincho"/>
          <w:b/>
          <w:bCs/>
        </w:rPr>
      </w:pPr>
    </w:p>
    <w:p w14:paraId="4C918B8F" w14:textId="0DCFBDFD" w:rsidR="00DC5612" w:rsidRPr="00692F55" w:rsidRDefault="00DC5612" w:rsidP="00DC5612">
      <w:pPr>
        <w:spacing w:after="0"/>
        <w:rPr>
          <w:rFonts w:eastAsia="MS Mincho"/>
          <w:b/>
          <w:bCs/>
        </w:rPr>
      </w:pPr>
      <w:r w:rsidRPr="00692F55">
        <w:rPr>
          <w:rFonts w:eastAsia="MS Mincho"/>
          <w:b/>
          <w:bCs/>
        </w:rPr>
        <w:t>Proposal on 1UL MSD test points and values:</w:t>
      </w:r>
      <w:r>
        <w:rPr>
          <w:rFonts w:eastAsia="MS Mincho"/>
          <w:b/>
          <w:bCs/>
        </w:rPr>
        <w:t xml:space="preserve"> see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13"/>
        <w:gridCol w:w="706"/>
        <w:gridCol w:w="862"/>
        <w:gridCol w:w="988"/>
        <w:gridCol w:w="1620"/>
        <w:gridCol w:w="719"/>
        <w:gridCol w:w="706"/>
        <w:gridCol w:w="622"/>
        <w:gridCol w:w="1987"/>
      </w:tblGrid>
      <w:tr w:rsidR="00DC5612" w14:paraId="61B1558A" w14:textId="77777777" w:rsidTr="005B2E4F">
        <w:trPr>
          <w:trHeight w:val="70"/>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5202DC97"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UL band</w:t>
            </w:r>
          </w:p>
        </w:tc>
        <w:tc>
          <w:tcPr>
            <w:tcW w:w="713" w:type="dxa"/>
            <w:vMerge w:val="restart"/>
            <w:tcBorders>
              <w:top w:val="single" w:sz="4" w:space="0" w:color="auto"/>
              <w:left w:val="single" w:sz="4" w:space="0" w:color="auto"/>
              <w:bottom w:val="single" w:sz="4" w:space="0" w:color="auto"/>
              <w:right w:val="single" w:sz="4" w:space="0" w:color="auto"/>
            </w:tcBorders>
            <w:vAlign w:val="center"/>
            <w:hideMark/>
          </w:tcPr>
          <w:p w14:paraId="52D57B60"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DL band</w:t>
            </w:r>
          </w:p>
        </w:tc>
        <w:tc>
          <w:tcPr>
            <w:tcW w:w="706" w:type="dxa"/>
            <w:tcBorders>
              <w:top w:val="single" w:sz="4" w:space="0" w:color="auto"/>
              <w:left w:val="single" w:sz="4" w:space="0" w:color="auto"/>
              <w:bottom w:val="single" w:sz="4" w:space="0" w:color="auto"/>
              <w:right w:val="single" w:sz="4" w:space="0" w:color="auto"/>
            </w:tcBorders>
            <w:vAlign w:val="center"/>
            <w:hideMark/>
          </w:tcPr>
          <w:p w14:paraId="62EAE8A4"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862" w:type="dxa"/>
            <w:tcBorders>
              <w:top w:val="single" w:sz="4" w:space="0" w:color="auto"/>
              <w:left w:val="single" w:sz="4" w:space="0" w:color="auto"/>
              <w:bottom w:val="single" w:sz="4" w:space="0" w:color="auto"/>
              <w:right w:val="single" w:sz="4" w:space="0" w:color="auto"/>
            </w:tcBorders>
            <w:vAlign w:val="center"/>
            <w:hideMark/>
          </w:tcPr>
          <w:p w14:paraId="68EBC274"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UL BW</w:t>
            </w:r>
          </w:p>
        </w:tc>
        <w:tc>
          <w:tcPr>
            <w:tcW w:w="988" w:type="dxa"/>
            <w:tcBorders>
              <w:top w:val="single" w:sz="4" w:space="0" w:color="auto"/>
              <w:left w:val="single" w:sz="4" w:space="0" w:color="auto"/>
              <w:bottom w:val="single" w:sz="4" w:space="0" w:color="auto"/>
              <w:right w:val="single" w:sz="4" w:space="0" w:color="auto"/>
            </w:tcBorders>
            <w:vAlign w:val="center"/>
            <w:hideMark/>
          </w:tcPr>
          <w:p w14:paraId="378FC50B"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SCS of UL band</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186F5DD"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UL RB Allocation</w:t>
            </w:r>
          </w:p>
        </w:tc>
        <w:tc>
          <w:tcPr>
            <w:tcW w:w="719" w:type="dxa"/>
            <w:tcBorders>
              <w:top w:val="single" w:sz="4" w:space="0" w:color="auto"/>
              <w:left w:val="single" w:sz="4" w:space="0" w:color="auto"/>
              <w:bottom w:val="single" w:sz="4" w:space="0" w:color="auto"/>
              <w:right w:val="single" w:sz="4" w:space="0" w:color="auto"/>
            </w:tcBorders>
            <w:vAlign w:val="center"/>
            <w:hideMark/>
          </w:tcPr>
          <w:p w14:paraId="5192E1F8"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706" w:type="dxa"/>
            <w:tcBorders>
              <w:top w:val="single" w:sz="4" w:space="0" w:color="auto"/>
              <w:left w:val="single" w:sz="4" w:space="0" w:color="auto"/>
              <w:bottom w:val="single" w:sz="4" w:space="0" w:color="auto"/>
              <w:right w:val="single" w:sz="4" w:space="0" w:color="auto"/>
            </w:tcBorders>
            <w:vAlign w:val="center"/>
            <w:hideMark/>
          </w:tcPr>
          <w:p w14:paraId="0AF3DA43"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DL BW</w:t>
            </w:r>
          </w:p>
        </w:tc>
        <w:tc>
          <w:tcPr>
            <w:tcW w:w="622" w:type="dxa"/>
            <w:tcBorders>
              <w:top w:val="single" w:sz="4" w:space="0" w:color="auto"/>
              <w:left w:val="single" w:sz="4" w:space="0" w:color="auto"/>
              <w:bottom w:val="single" w:sz="4" w:space="0" w:color="auto"/>
              <w:right w:val="single" w:sz="4" w:space="0" w:color="auto"/>
            </w:tcBorders>
            <w:vAlign w:val="center"/>
            <w:hideMark/>
          </w:tcPr>
          <w:p w14:paraId="4808F6C9"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MSD</w:t>
            </w:r>
          </w:p>
        </w:tc>
        <w:tc>
          <w:tcPr>
            <w:tcW w:w="1987" w:type="dxa"/>
            <w:vMerge w:val="restart"/>
            <w:tcBorders>
              <w:top w:val="single" w:sz="4" w:space="0" w:color="auto"/>
              <w:left w:val="single" w:sz="4" w:space="0" w:color="auto"/>
              <w:bottom w:val="single" w:sz="4" w:space="0" w:color="auto"/>
              <w:right w:val="single" w:sz="4" w:space="0" w:color="auto"/>
            </w:tcBorders>
            <w:vAlign w:val="center"/>
            <w:hideMark/>
          </w:tcPr>
          <w:p w14:paraId="1AF04A93"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Cross-band</w:t>
            </w:r>
          </w:p>
          <w:p w14:paraId="0F699CCE"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Interference source</w:t>
            </w:r>
          </w:p>
        </w:tc>
      </w:tr>
      <w:tr w:rsidR="00DC5612" w14:paraId="2B74B9E1" w14:textId="77777777" w:rsidTr="005B2E4F">
        <w:trPr>
          <w:trHeight w:val="70"/>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B2B6CA4" w14:textId="77777777" w:rsidR="00DC5612" w:rsidRDefault="00DC5612" w:rsidP="00631A21">
            <w:pPr>
              <w:spacing w:after="0"/>
              <w:rPr>
                <w:rFonts w:ascii="Arial" w:eastAsia="MS Mincho" w:hAnsi="Arial"/>
                <w:b/>
                <w:sz w:val="18"/>
              </w:rPr>
            </w:pPr>
          </w:p>
        </w:tc>
        <w:tc>
          <w:tcPr>
            <w:tcW w:w="713" w:type="dxa"/>
            <w:vMerge/>
            <w:tcBorders>
              <w:top w:val="single" w:sz="4" w:space="0" w:color="auto"/>
              <w:left w:val="single" w:sz="4" w:space="0" w:color="auto"/>
              <w:bottom w:val="single" w:sz="4" w:space="0" w:color="auto"/>
              <w:right w:val="single" w:sz="4" w:space="0" w:color="auto"/>
            </w:tcBorders>
            <w:vAlign w:val="center"/>
            <w:hideMark/>
          </w:tcPr>
          <w:p w14:paraId="7BF3C3CA" w14:textId="77777777" w:rsidR="00DC5612" w:rsidRDefault="00DC5612" w:rsidP="00631A21">
            <w:pPr>
              <w:spacing w:after="0"/>
              <w:rPr>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1AB1218" w14:textId="77777777" w:rsidR="00DC5612" w:rsidRPr="003B23BF" w:rsidRDefault="00DC5612" w:rsidP="00631A21">
            <w:pPr>
              <w:pStyle w:val="TAH"/>
              <w:rPr>
                <w:rFonts w:eastAsia="MS Mincho"/>
              </w:rPr>
            </w:pPr>
            <w:r>
              <w:rPr>
                <w:rFonts w:eastAsia="MS Mincho"/>
              </w:rPr>
              <w:t>(MHz)</w:t>
            </w:r>
          </w:p>
        </w:tc>
        <w:tc>
          <w:tcPr>
            <w:tcW w:w="862" w:type="dxa"/>
            <w:tcBorders>
              <w:top w:val="single" w:sz="4" w:space="0" w:color="auto"/>
              <w:left w:val="single" w:sz="4" w:space="0" w:color="auto"/>
              <w:bottom w:val="single" w:sz="4" w:space="0" w:color="auto"/>
              <w:right w:val="single" w:sz="4" w:space="0" w:color="auto"/>
            </w:tcBorders>
            <w:vAlign w:val="center"/>
            <w:hideMark/>
          </w:tcPr>
          <w:p w14:paraId="2AE20A59" w14:textId="77777777" w:rsidR="00DC5612" w:rsidRPr="003B23BF" w:rsidRDefault="00DC5612" w:rsidP="00631A21">
            <w:pPr>
              <w:pStyle w:val="TAH"/>
              <w:rPr>
                <w:rFonts w:eastAsia="MS Mincho"/>
              </w:rPr>
            </w:pPr>
            <w:r>
              <w:rPr>
                <w:rFonts w:eastAsia="MS Mincho"/>
              </w:rPr>
              <w:t>(MHz)</w:t>
            </w:r>
          </w:p>
        </w:tc>
        <w:tc>
          <w:tcPr>
            <w:tcW w:w="988" w:type="dxa"/>
            <w:tcBorders>
              <w:top w:val="single" w:sz="4" w:space="0" w:color="auto"/>
              <w:left w:val="single" w:sz="4" w:space="0" w:color="auto"/>
              <w:bottom w:val="single" w:sz="4" w:space="0" w:color="auto"/>
              <w:right w:val="single" w:sz="4" w:space="0" w:color="auto"/>
            </w:tcBorders>
            <w:vAlign w:val="center"/>
            <w:hideMark/>
          </w:tcPr>
          <w:p w14:paraId="3CB3B3D3" w14:textId="77777777" w:rsidR="00DC5612" w:rsidRPr="003B23BF" w:rsidRDefault="00DC5612" w:rsidP="00631A21">
            <w:pPr>
              <w:pStyle w:val="TAH"/>
              <w:rPr>
                <w:rFonts w:eastAsia="MS Mincho"/>
              </w:rPr>
            </w:pPr>
            <w:r>
              <w:rPr>
                <w:rFonts w:eastAsia="MS Mincho"/>
              </w:rPr>
              <w:t>(kHz)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5068808" w14:textId="77777777" w:rsidR="00DC5612" w:rsidRPr="003B23BF" w:rsidRDefault="00DC5612" w:rsidP="00631A21">
            <w:pPr>
              <w:pStyle w:val="TAH"/>
              <w:rPr>
                <w:rFonts w:eastAsia="MS Mincho"/>
              </w:rPr>
            </w:pPr>
            <w:r>
              <w:rPr>
                <w:rFonts w:eastAsia="MS Mincho"/>
              </w:rPr>
              <w:t>L</w:t>
            </w:r>
            <w:r w:rsidRPr="003B23BF">
              <w:rPr>
                <w:rFonts w:eastAsia="MS Mincho"/>
              </w:rPr>
              <w:t>CRB</w:t>
            </w:r>
          </w:p>
        </w:tc>
        <w:tc>
          <w:tcPr>
            <w:tcW w:w="719" w:type="dxa"/>
            <w:tcBorders>
              <w:top w:val="single" w:sz="4" w:space="0" w:color="auto"/>
              <w:left w:val="single" w:sz="4" w:space="0" w:color="auto"/>
              <w:bottom w:val="single" w:sz="4" w:space="0" w:color="auto"/>
              <w:right w:val="single" w:sz="4" w:space="0" w:color="auto"/>
            </w:tcBorders>
            <w:vAlign w:val="center"/>
            <w:hideMark/>
          </w:tcPr>
          <w:p w14:paraId="769D87B3" w14:textId="77777777" w:rsidR="00DC5612" w:rsidRPr="003B23BF" w:rsidRDefault="00DC5612" w:rsidP="00631A21">
            <w:pPr>
              <w:pStyle w:val="TAH"/>
              <w:rPr>
                <w:rFonts w:eastAsia="MS Mincho"/>
              </w:rPr>
            </w:pPr>
            <w:r>
              <w:rPr>
                <w:rFonts w:eastAsia="MS Mincho"/>
              </w:rPr>
              <w:t>(MHz)</w:t>
            </w:r>
          </w:p>
        </w:tc>
        <w:tc>
          <w:tcPr>
            <w:tcW w:w="706" w:type="dxa"/>
            <w:tcBorders>
              <w:top w:val="single" w:sz="4" w:space="0" w:color="auto"/>
              <w:left w:val="single" w:sz="4" w:space="0" w:color="auto"/>
              <w:bottom w:val="single" w:sz="4" w:space="0" w:color="auto"/>
              <w:right w:val="single" w:sz="4" w:space="0" w:color="auto"/>
            </w:tcBorders>
            <w:vAlign w:val="center"/>
            <w:hideMark/>
          </w:tcPr>
          <w:p w14:paraId="146BD458" w14:textId="77777777" w:rsidR="00DC5612" w:rsidRPr="003B23BF" w:rsidRDefault="00DC5612" w:rsidP="00631A21">
            <w:pPr>
              <w:pStyle w:val="TAH"/>
              <w:rPr>
                <w:rFonts w:eastAsia="MS Mincho"/>
              </w:rPr>
            </w:pPr>
            <w:r>
              <w:rPr>
                <w:rFonts w:eastAsia="MS Mincho"/>
              </w:rPr>
              <w:t>(MHz)</w:t>
            </w:r>
          </w:p>
        </w:tc>
        <w:tc>
          <w:tcPr>
            <w:tcW w:w="622" w:type="dxa"/>
            <w:tcBorders>
              <w:top w:val="single" w:sz="4" w:space="0" w:color="auto"/>
              <w:left w:val="single" w:sz="4" w:space="0" w:color="auto"/>
              <w:bottom w:val="single" w:sz="4" w:space="0" w:color="auto"/>
              <w:right w:val="single" w:sz="4" w:space="0" w:color="auto"/>
            </w:tcBorders>
            <w:vAlign w:val="center"/>
            <w:hideMark/>
          </w:tcPr>
          <w:p w14:paraId="07BDE041" w14:textId="77777777" w:rsidR="00DC5612" w:rsidRPr="003B23BF" w:rsidRDefault="00DC5612" w:rsidP="00631A21">
            <w:pPr>
              <w:pStyle w:val="TAH"/>
              <w:rPr>
                <w:rFonts w:eastAsia="MS Mincho"/>
              </w:rPr>
            </w:pPr>
            <w:r>
              <w:rPr>
                <w:rFonts w:eastAsia="MS Mincho"/>
              </w:rPr>
              <w:t>(dB)</w:t>
            </w:r>
          </w:p>
        </w:tc>
        <w:tc>
          <w:tcPr>
            <w:tcW w:w="1987" w:type="dxa"/>
            <w:vMerge/>
            <w:tcBorders>
              <w:top w:val="single" w:sz="4" w:space="0" w:color="auto"/>
              <w:left w:val="single" w:sz="4" w:space="0" w:color="auto"/>
              <w:bottom w:val="single" w:sz="4" w:space="0" w:color="auto"/>
              <w:right w:val="single" w:sz="4" w:space="0" w:color="auto"/>
            </w:tcBorders>
            <w:vAlign w:val="center"/>
            <w:hideMark/>
          </w:tcPr>
          <w:p w14:paraId="1A50DE81" w14:textId="77777777" w:rsidR="00DC5612" w:rsidRDefault="00DC5612" w:rsidP="00631A21">
            <w:pPr>
              <w:spacing w:after="0"/>
              <w:rPr>
                <w:rFonts w:ascii="Arial" w:eastAsia="MS Mincho" w:hAnsi="Arial"/>
                <w:b/>
                <w:sz w:val="18"/>
              </w:rPr>
            </w:pPr>
          </w:p>
        </w:tc>
      </w:tr>
      <w:tr w:rsidR="00C224F4" w:rsidRPr="00512538" w14:paraId="6BCB6427" w14:textId="77777777" w:rsidTr="005B2E4F">
        <w:trPr>
          <w:trHeight w:val="70"/>
          <w:jc w:val="center"/>
        </w:trPr>
        <w:tc>
          <w:tcPr>
            <w:tcW w:w="675" w:type="dxa"/>
            <w:tcBorders>
              <w:top w:val="single" w:sz="4" w:space="0" w:color="auto"/>
              <w:left w:val="single" w:sz="4" w:space="0" w:color="auto"/>
              <w:bottom w:val="single" w:sz="4" w:space="0" w:color="auto"/>
              <w:right w:val="single" w:sz="4" w:space="0" w:color="auto"/>
            </w:tcBorders>
            <w:vAlign w:val="center"/>
          </w:tcPr>
          <w:p w14:paraId="380BBD5D" w14:textId="24CDBA14" w:rsidR="00C224F4" w:rsidRDefault="00C224F4" w:rsidP="00C224F4">
            <w:pPr>
              <w:keepNext/>
              <w:keepLines/>
              <w:spacing w:after="0"/>
              <w:jc w:val="center"/>
              <w:rPr>
                <w:rFonts w:ascii="Arial" w:eastAsia="MS Mincho" w:hAnsi="Arial"/>
                <w:sz w:val="18"/>
              </w:rPr>
            </w:pPr>
            <w:r w:rsidRPr="00C224F4">
              <w:rPr>
                <w:rFonts w:ascii="Arial" w:eastAsia="MS Mincho" w:hAnsi="Arial"/>
                <w:sz w:val="18"/>
              </w:rPr>
              <w:t>n105</w:t>
            </w:r>
          </w:p>
        </w:tc>
        <w:tc>
          <w:tcPr>
            <w:tcW w:w="713" w:type="dxa"/>
            <w:tcBorders>
              <w:top w:val="single" w:sz="4" w:space="0" w:color="auto"/>
              <w:left w:val="single" w:sz="4" w:space="0" w:color="auto"/>
              <w:bottom w:val="single" w:sz="4" w:space="0" w:color="auto"/>
              <w:right w:val="single" w:sz="4" w:space="0" w:color="auto"/>
            </w:tcBorders>
            <w:vAlign w:val="center"/>
          </w:tcPr>
          <w:p w14:paraId="356C5D58" w14:textId="5227BE70" w:rsidR="00C224F4" w:rsidRDefault="00C224F4" w:rsidP="00C224F4">
            <w:pPr>
              <w:keepNext/>
              <w:keepLines/>
              <w:spacing w:after="0"/>
              <w:jc w:val="center"/>
              <w:rPr>
                <w:rFonts w:ascii="Arial" w:eastAsia="MS Mincho" w:hAnsi="Arial"/>
                <w:sz w:val="18"/>
              </w:rPr>
            </w:pPr>
            <w:r w:rsidRPr="00C224F4">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tcPr>
          <w:p w14:paraId="1945DA87" w14:textId="741DA3B7" w:rsidR="00C224F4" w:rsidRPr="00512538" w:rsidRDefault="00C224F4" w:rsidP="00C224F4">
            <w:pPr>
              <w:keepNext/>
              <w:keepLines/>
              <w:spacing w:after="0"/>
              <w:jc w:val="center"/>
              <w:rPr>
                <w:rFonts w:ascii="Arial" w:eastAsia="MS Mincho" w:hAnsi="Arial"/>
                <w:sz w:val="18"/>
              </w:rPr>
            </w:pPr>
            <w:r w:rsidRPr="00C224F4">
              <w:rPr>
                <w:rFonts w:ascii="Arial" w:eastAsia="MS Mincho" w:hAnsi="Arial"/>
                <w:sz w:val="18"/>
              </w:rPr>
              <w:t>693</w:t>
            </w:r>
          </w:p>
        </w:tc>
        <w:tc>
          <w:tcPr>
            <w:tcW w:w="862" w:type="dxa"/>
            <w:tcBorders>
              <w:top w:val="single" w:sz="4" w:space="0" w:color="auto"/>
              <w:left w:val="single" w:sz="4" w:space="0" w:color="auto"/>
              <w:bottom w:val="single" w:sz="4" w:space="0" w:color="auto"/>
              <w:right w:val="single" w:sz="4" w:space="0" w:color="auto"/>
            </w:tcBorders>
            <w:noWrap/>
            <w:vAlign w:val="center"/>
          </w:tcPr>
          <w:p w14:paraId="27DD338D" w14:textId="1F4FA6CB" w:rsidR="00C224F4" w:rsidRPr="00512538" w:rsidRDefault="00C224F4" w:rsidP="00C224F4">
            <w:pPr>
              <w:keepNext/>
              <w:keepLines/>
              <w:spacing w:after="0"/>
              <w:jc w:val="center"/>
              <w:rPr>
                <w:rFonts w:ascii="Arial" w:eastAsia="MS Mincho" w:hAnsi="Arial"/>
                <w:sz w:val="18"/>
              </w:rPr>
            </w:pPr>
            <w:r w:rsidRPr="00C224F4">
              <w:rPr>
                <w:rFonts w:ascii="Arial" w:eastAsia="MS Mincho" w:hAnsi="Arial"/>
                <w:sz w:val="18"/>
              </w:rPr>
              <w:t>20</w:t>
            </w:r>
          </w:p>
        </w:tc>
        <w:tc>
          <w:tcPr>
            <w:tcW w:w="988" w:type="dxa"/>
            <w:tcBorders>
              <w:top w:val="single" w:sz="4" w:space="0" w:color="auto"/>
              <w:left w:val="single" w:sz="4" w:space="0" w:color="auto"/>
              <w:bottom w:val="single" w:sz="4" w:space="0" w:color="auto"/>
              <w:right w:val="single" w:sz="4" w:space="0" w:color="auto"/>
            </w:tcBorders>
            <w:vAlign w:val="center"/>
          </w:tcPr>
          <w:p w14:paraId="6C0F7F23" w14:textId="201A36BB" w:rsidR="00C224F4" w:rsidRPr="00512538" w:rsidRDefault="00C224F4" w:rsidP="00C224F4">
            <w:pPr>
              <w:keepNext/>
              <w:keepLines/>
              <w:spacing w:after="0"/>
              <w:jc w:val="center"/>
              <w:rPr>
                <w:rFonts w:ascii="Arial" w:eastAsia="MS Mincho" w:hAnsi="Arial"/>
                <w:sz w:val="18"/>
              </w:rPr>
            </w:pPr>
            <w:r w:rsidRPr="00C224F4">
              <w:rPr>
                <w:rFonts w:ascii="Arial" w:eastAsia="MS Mincho" w:hAnsi="Arial"/>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tcPr>
          <w:p w14:paraId="298D5688" w14:textId="5FDB25C4" w:rsidR="00C224F4" w:rsidRPr="00512538" w:rsidRDefault="00C224F4" w:rsidP="00C224F4">
            <w:pPr>
              <w:keepNext/>
              <w:keepLines/>
              <w:spacing w:after="0"/>
              <w:jc w:val="center"/>
              <w:rPr>
                <w:rFonts w:ascii="Arial" w:eastAsia="MS Mincho" w:hAnsi="Arial"/>
                <w:sz w:val="18"/>
              </w:rPr>
            </w:pPr>
            <w:r w:rsidRPr="00C224F4">
              <w:rPr>
                <w:rFonts w:ascii="Arial" w:eastAsia="MS Mincho" w:hAnsi="Arial"/>
                <w:sz w:val="18"/>
              </w:rPr>
              <w:t>20 (</w:t>
            </w:r>
            <w:proofErr w:type="spellStart"/>
            <w:r w:rsidRPr="00C224F4">
              <w:rPr>
                <w:rFonts w:ascii="Arial" w:eastAsia="MS Mincho" w:hAnsi="Arial"/>
                <w:sz w:val="18"/>
              </w:rPr>
              <w:t>RBstart</w:t>
            </w:r>
            <w:proofErr w:type="spellEnd"/>
            <w:r w:rsidRPr="00C224F4">
              <w:rPr>
                <w:rFonts w:ascii="Arial" w:eastAsia="MS Mincho" w:hAnsi="Arial"/>
                <w:sz w:val="18"/>
              </w:rPr>
              <w:t>=86)</w:t>
            </w:r>
          </w:p>
        </w:tc>
        <w:tc>
          <w:tcPr>
            <w:tcW w:w="719" w:type="dxa"/>
            <w:tcBorders>
              <w:top w:val="single" w:sz="4" w:space="0" w:color="auto"/>
              <w:left w:val="single" w:sz="4" w:space="0" w:color="auto"/>
              <w:bottom w:val="single" w:sz="4" w:space="0" w:color="auto"/>
              <w:right w:val="single" w:sz="4" w:space="0" w:color="auto"/>
            </w:tcBorders>
            <w:vAlign w:val="center"/>
          </w:tcPr>
          <w:p w14:paraId="2E3D59C7" w14:textId="6B46DF99" w:rsidR="00C224F4" w:rsidRDefault="00C224F4" w:rsidP="00C224F4">
            <w:pPr>
              <w:keepNext/>
              <w:keepLines/>
              <w:spacing w:after="0"/>
              <w:jc w:val="center"/>
              <w:rPr>
                <w:rFonts w:ascii="Arial" w:eastAsia="MS Mincho" w:hAnsi="Arial"/>
                <w:sz w:val="18"/>
              </w:rPr>
            </w:pPr>
            <w:r w:rsidRPr="00C224F4">
              <w:rPr>
                <w:rFonts w:ascii="Arial" w:eastAsia="MS Mincho" w:hAnsi="Arial"/>
                <w:sz w:val="18"/>
              </w:rPr>
              <w:t>760.5</w:t>
            </w:r>
          </w:p>
        </w:tc>
        <w:tc>
          <w:tcPr>
            <w:tcW w:w="706" w:type="dxa"/>
            <w:tcBorders>
              <w:top w:val="single" w:sz="4" w:space="0" w:color="auto"/>
              <w:left w:val="single" w:sz="4" w:space="0" w:color="auto"/>
              <w:bottom w:val="single" w:sz="4" w:space="0" w:color="auto"/>
              <w:right w:val="single" w:sz="4" w:space="0" w:color="auto"/>
            </w:tcBorders>
            <w:noWrap/>
            <w:vAlign w:val="center"/>
          </w:tcPr>
          <w:p w14:paraId="02A9EDE1" w14:textId="3949B0CE" w:rsidR="00C224F4" w:rsidRDefault="00C224F4" w:rsidP="00C224F4">
            <w:pPr>
              <w:keepNext/>
              <w:keepLines/>
              <w:spacing w:after="0"/>
              <w:jc w:val="center"/>
              <w:rPr>
                <w:rFonts w:ascii="Arial" w:eastAsia="MS Mincho" w:hAnsi="Arial"/>
                <w:sz w:val="18"/>
              </w:rPr>
            </w:pPr>
            <w:r w:rsidRPr="00C224F4">
              <w:rPr>
                <w:rFonts w:ascii="Arial" w:eastAsia="MS Mincho" w:hAnsi="Arial"/>
                <w:sz w:val="18"/>
              </w:rPr>
              <w:t>5</w:t>
            </w:r>
          </w:p>
        </w:tc>
        <w:tc>
          <w:tcPr>
            <w:tcW w:w="622" w:type="dxa"/>
            <w:tcBorders>
              <w:top w:val="single" w:sz="4" w:space="0" w:color="auto"/>
              <w:left w:val="single" w:sz="4" w:space="0" w:color="auto"/>
              <w:bottom w:val="single" w:sz="4" w:space="0" w:color="auto"/>
              <w:right w:val="single" w:sz="4" w:space="0" w:color="auto"/>
            </w:tcBorders>
            <w:noWrap/>
            <w:vAlign w:val="center"/>
          </w:tcPr>
          <w:p w14:paraId="4C178842" w14:textId="6DEE6BFF" w:rsidR="00C224F4" w:rsidRPr="00512538" w:rsidRDefault="00C224F4" w:rsidP="00C224F4">
            <w:pPr>
              <w:keepNext/>
              <w:keepLines/>
              <w:spacing w:after="0"/>
              <w:jc w:val="center"/>
              <w:rPr>
                <w:rFonts w:ascii="Arial" w:eastAsia="MS Mincho" w:hAnsi="Arial"/>
                <w:sz w:val="18"/>
              </w:rPr>
            </w:pPr>
            <w:r>
              <w:rPr>
                <w:rFonts w:ascii="Arial" w:eastAsia="MS Mincho" w:hAnsi="Arial"/>
                <w:sz w:val="18"/>
              </w:rPr>
              <w:t>7.6</w:t>
            </w:r>
          </w:p>
        </w:tc>
        <w:tc>
          <w:tcPr>
            <w:tcW w:w="1987" w:type="dxa"/>
            <w:tcBorders>
              <w:top w:val="single" w:sz="4" w:space="0" w:color="auto"/>
              <w:left w:val="single" w:sz="4" w:space="0" w:color="auto"/>
              <w:bottom w:val="single" w:sz="4" w:space="0" w:color="auto"/>
              <w:right w:val="single" w:sz="4" w:space="0" w:color="auto"/>
            </w:tcBorders>
            <w:vAlign w:val="center"/>
          </w:tcPr>
          <w:p w14:paraId="3DD33CAC" w14:textId="6710EA0E" w:rsidR="00C224F4" w:rsidRPr="00512538" w:rsidRDefault="00C224F4" w:rsidP="00C224F4">
            <w:pPr>
              <w:keepNext/>
              <w:keepLines/>
              <w:spacing w:after="0"/>
              <w:jc w:val="center"/>
              <w:rPr>
                <w:rFonts w:ascii="Arial" w:eastAsia="MS Mincho" w:hAnsi="Arial"/>
                <w:sz w:val="18"/>
              </w:rPr>
            </w:pPr>
            <w:r w:rsidRPr="00C224F4">
              <w:rPr>
                <w:rFonts w:ascii="Arial" w:eastAsia="MS Mincho" w:hAnsi="Arial"/>
                <w:sz w:val="18"/>
              </w:rPr>
              <w:t>&gt;ACLR2</w:t>
            </w:r>
          </w:p>
        </w:tc>
      </w:tr>
      <w:tr w:rsidR="00C224F4" w:rsidRPr="00512538" w14:paraId="0BC126FD" w14:textId="77777777" w:rsidTr="00E602B0">
        <w:trPr>
          <w:trHeight w:val="70"/>
          <w:jc w:val="center"/>
        </w:trPr>
        <w:tc>
          <w:tcPr>
            <w:tcW w:w="675" w:type="dxa"/>
            <w:tcBorders>
              <w:top w:val="single" w:sz="4" w:space="0" w:color="auto"/>
              <w:left w:val="single" w:sz="4" w:space="0" w:color="auto"/>
              <w:bottom w:val="single" w:sz="4" w:space="0" w:color="auto"/>
              <w:right w:val="single" w:sz="4" w:space="0" w:color="auto"/>
            </w:tcBorders>
          </w:tcPr>
          <w:p w14:paraId="74CE2BEB" w14:textId="5CBA82FD" w:rsidR="00C224F4" w:rsidRDefault="00C224F4" w:rsidP="00C224F4">
            <w:pPr>
              <w:keepNext/>
              <w:keepLines/>
              <w:spacing w:after="0"/>
              <w:jc w:val="center"/>
              <w:rPr>
                <w:rFonts w:ascii="Arial" w:eastAsia="MS Mincho" w:hAnsi="Arial"/>
                <w:sz w:val="18"/>
              </w:rPr>
            </w:pPr>
            <w:r w:rsidRPr="00C224F4">
              <w:rPr>
                <w:rFonts w:ascii="Arial" w:eastAsia="MS Mincho" w:hAnsi="Arial"/>
                <w:sz w:val="18"/>
              </w:rPr>
              <w:t>n28</w:t>
            </w:r>
          </w:p>
        </w:tc>
        <w:tc>
          <w:tcPr>
            <w:tcW w:w="713" w:type="dxa"/>
            <w:tcBorders>
              <w:top w:val="single" w:sz="4" w:space="0" w:color="auto"/>
              <w:left w:val="single" w:sz="4" w:space="0" w:color="auto"/>
              <w:bottom w:val="single" w:sz="4" w:space="0" w:color="auto"/>
              <w:right w:val="single" w:sz="4" w:space="0" w:color="auto"/>
            </w:tcBorders>
          </w:tcPr>
          <w:p w14:paraId="2477CB09" w14:textId="061B87B9" w:rsidR="00C224F4" w:rsidRDefault="00C224F4" w:rsidP="00C224F4">
            <w:pPr>
              <w:keepNext/>
              <w:keepLines/>
              <w:spacing w:after="0"/>
              <w:jc w:val="center"/>
              <w:rPr>
                <w:rFonts w:ascii="Arial" w:eastAsia="MS Mincho" w:hAnsi="Arial"/>
                <w:sz w:val="18"/>
              </w:rPr>
            </w:pPr>
            <w:r w:rsidRPr="00C224F4">
              <w:rPr>
                <w:rFonts w:ascii="Arial" w:eastAsia="MS Mincho" w:hAnsi="Arial"/>
                <w:sz w:val="18"/>
              </w:rPr>
              <w:t>n105</w:t>
            </w:r>
          </w:p>
        </w:tc>
        <w:tc>
          <w:tcPr>
            <w:tcW w:w="706" w:type="dxa"/>
            <w:tcBorders>
              <w:top w:val="single" w:sz="4" w:space="0" w:color="auto"/>
              <w:left w:val="single" w:sz="4" w:space="0" w:color="auto"/>
              <w:bottom w:val="single" w:sz="4" w:space="0" w:color="auto"/>
              <w:right w:val="single" w:sz="4" w:space="0" w:color="auto"/>
            </w:tcBorders>
          </w:tcPr>
          <w:p w14:paraId="22B4EB11" w14:textId="52DDE6F3" w:rsidR="00C224F4" w:rsidRPr="00512538" w:rsidRDefault="00C224F4" w:rsidP="00C224F4">
            <w:pPr>
              <w:keepNext/>
              <w:keepLines/>
              <w:spacing w:after="0"/>
              <w:jc w:val="center"/>
              <w:rPr>
                <w:rFonts w:ascii="Arial" w:eastAsia="MS Mincho" w:hAnsi="Arial"/>
                <w:sz w:val="18"/>
              </w:rPr>
            </w:pPr>
            <w:r w:rsidRPr="00C224F4">
              <w:rPr>
                <w:rFonts w:ascii="Arial" w:eastAsia="MS Mincho" w:hAnsi="Arial"/>
                <w:sz w:val="18"/>
              </w:rPr>
              <w:t>718</w:t>
            </w:r>
          </w:p>
        </w:tc>
        <w:tc>
          <w:tcPr>
            <w:tcW w:w="862" w:type="dxa"/>
            <w:tcBorders>
              <w:top w:val="single" w:sz="4" w:space="0" w:color="auto"/>
              <w:left w:val="single" w:sz="4" w:space="0" w:color="auto"/>
              <w:bottom w:val="single" w:sz="4" w:space="0" w:color="auto"/>
              <w:right w:val="single" w:sz="4" w:space="0" w:color="auto"/>
            </w:tcBorders>
            <w:noWrap/>
          </w:tcPr>
          <w:p w14:paraId="11AABA01" w14:textId="490B1B16" w:rsidR="00C224F4" w:rsidRPr="00512538" w:rsidRDefault="00C224F4" w:rsidP="00C224F4">
            <w:pPr>
              <w:keepNext/>
              <w:keepLines/>
              <w:spacing w:after="0"/>
              <w:jc w:val="center"/>
              <w:rPr>
                <w:rFonts w:ascii="Arial" w:eastAsia="MS Mincho" w:hAnsi="Arial"/>
                <w:sz w:val="18"/>
              </w:rPr>
            </w:pPr>
            <w:r w:rsidRPr="00C224F4">
              <w:rPr>
                <w:rFonts w:ascii="Arial" w:eastAsia="MS Mincho" w:hAnsi="Arial"/>
                <w:sz w:val="18"/>
              </w:rPr>
              <w:t>30</w:t>
            </w:r>
          </w:p>
        </w:tc>
        <w:tc>
          <w:tcPr>
            <w:tcW w:w="988" w:type="dxa"/>
            <w:tcBorders>
              <w:top w:val="single" w:sz="4" w:space="0" w:color="auto"/>
              <w:left w:val="single" w:sz="4" w:space="0" w:color="auto"/>
              <w:bottom w:val="single" w:sz="4" w:space="0" w:color="auto"/>
              <w:right w:val="single" w:sz="4" w:space="0" w:color="auto"/>
            </w:tcBorders>
          </w:tcPr>
          <w:p w14:paraId="5DAE6F22" w14:textId="09968561" w:rsidR="00C224F4" w:rsidRPr="00512538" w:rsidRDefault="00C224F4" w:rsidP="00C224F4">
            <w:pPr>
              <w:keepNext/>
              <w:keepLines/>
              <w:spacing w:after="0"/>
              <w:jc w:val="center"/>
              <w:rPr>
                <w:rFonts w:ascii="Arial" w:eastAsia="MS Mincho" w:hAnsi="Arial"/>
                <w:sz w:val="18"/>
              </w:rPr>
            </w:pPr>
            <w:r w:rsidRPr="00C224F4">
              <w:rPr>
                <w:rFonts w:ascii="Arial" w:eastAsia="MS Mincho" w:hAnsi="Arial"/>
                <w:sz w:val="18"/>
              </w:rPr>
              <w:t>15</w:t>
            </w:r>
          </w:p>
        </w:tc>
        <w:tc>
          <w:tcPr>
            <w:tcW w:w="1620" w:type="dxa"/>
            <w:tcBorders>
              <w:top w:val="single" w:sz="4" w:space="0" w:color="auto"/>
              <w:left w:val="single" w:sz="4" w:space="0" w:color="auto"/>
              <w:bottom w:val="single" w:sz="4" w:space="0" w:color="auto"/>
              <w:right w:val="single" w:sz="4" w:space="0" w:color="auto"/>
            </w:tcBorders>
            <w:noWrap/>
          </w:tcPr>
          <w:p w14:paraId="07EA6317" w14:textId="61547727" w:rsidR="00C224F4" w:rsidRPr="00512538" w:rsidRDefault="00C224F4" w:rsidP="00C224F4">
            <w:pPr>
              <w:keepNext/>
              <w:keepLines/>
              <w:spacing w:after="0"/>
              <w:jc w:val="center"/>
              <w:rPr>
                <w:rFonts w:ascii="Arial" w:eastAsia="MS Mincho" w:hAnsi="Arial"/>
                <w:sz w:val="18"/>
              </w:rPr>
            </w:pPr>
            <w:r w:rsidRPr="00C224F4">
              <w:rPr>
                <w:rFonts w:ascii="Arial" w:eastAsia="MS Mincho" w:hAnsi="Arial"/>
                <w:sz w:val="18"/>
              </w:rPr>
              <w:t>25 (</w:t>
            </w:r>
            <w:proofErr w:type="spellStart"/>
            <w:r w:rsidRPr="00C224F4">
              <w:rPr>
                <w:rFonts w:ascii="Arial" w:eastAsia="MS Mincho" w:hAnsi="Arial"/>
                <w:sz w:val="18"/>
              </w:rPr>
              <w:t>RBstart</w:t>
            </w:r>
            <w:proofErr w:type="spellEnd"/>
            <w:r w:rsidRPr="00C224F4">
              <w:rPr>
                <w:rFonts w:ascii="Arial" w:eastAsia="MS Mincho" w:hAnsi="Arial"/>
                <w:sz w:val="18"/>
              </w:rPr>
              <w:t>=0)</w:t>
            </w:r>
          </w:p>
        </w:tc>
        <w:tc>
          <w:tcPr>
            <w:tcW w:w="719" w:type="dxa"/>
            <w:tcBorders>
              <w:top w:val="single" w:sz="4" w:space="0" w:color="auto"/>
              <w:left w:val="single" w:sz="4" w:space="0" w:color="auto"/>
              <w:bottom w:val="single" w:sz="4" w:space="0" w:color="auto"/>
              <w:right w:val="single" w:sz="4" w:space="0" w:color="auto"/>
            </w:tcBorders>
          </w:tcPr>
          <w:p w14:paraId="45E826DF" w14:textId="4764B7EA" w:rsidR="00C224F4" w:rsidRDefault="00C224F4" w:rsidP="00C224F4">
            <w:pPr>
              <w:keepNext/>
              <w:keepLines/>
              <w:spacing w:after="0"/>
              <w:jc w:val="center"/>
              <w:rPr>
                <w:rFonts w:ascii="Arial" w:eastAsia="MS Mincho" w:hAnsi="Arial"/>
                <w:sz w:val="18"/>
              </w:rPr>
            </w:pPr>
            <w:r w:rsidRPr="00C224F4">
              <w:rPr>
                <w:rFonts w:ascii="Arial" w:eastAsia="MS Mincho" w:hAnsi="Arial"/>
                <w:sz w:val="18"/>
              </w:rPr>
              <w:t>649.5</w:t>
            </w:r>
          </w:p>
        </w:tc>
        <w:tc>
          <w:tcPr>
            <w:tcW w:w="706" w:type="dxa"/>
            <w:tcBorders>
              <w:top w:val="single" w:sz="4" w:space="0" w:color="auto"/>
              <w:left w:val="single" w:sz="4" w:space="0" w:color="auto"/>
              <w:bottom w:val="single" w:sz="4" w:space="0" w:color="auto"/>
              <w:right w:val="single" w:sz="4" w:space="0" w:color="auto"/>
            </w:tcBorders>
            <w:noWrap/>
          </w:tcPr>
          <w:p w14:paraId="762817B8" w14:textId="0CE7374C" w:rsidR="00C224F4" w:rsidRDefault="00C224F4" w:rsidP="00C224F4">
            <w:pPr>
              <w:keepNext/>
              <w:keepLines/>
              <w:spacing w:after="0"/>
              <w:jc w:val="center"/>
              <w:rPr>
                <w:rFonts w:ascii="Arial" w:eastAsia="MS Mincho" w:hAnsi="Arial"/>
                <w:sz w:val="18"/>
              </w:rPr>
            </w:pPr>
            <w:r w:rsidRPr="00C224F4">
              <w:rPr>
                <w:rFonts w:ascii="Arial" w:eastAsia="MS Mincho" w:hAnsi="Arial"/>
                <w:sz w:val="18"/>
              </w:rPr>
              <w:t>5</w:t>
            </w:r>
          </w:p>
        </w:tc>
        <w:tc>
          <w:tcPr>
            <w:tcW w:w="622" w:type="dxa"/>
            <w:tcBorders>
              <w:top w:val="single" w:sz="4" w:space="0" w:color="auto"/>
              <w:left w:val="single" w:sz="4" w:space="0" w:color="auto"/>
              <w:bottom w:val="single" w:sz="4" w:space="0" w:color="auto"/>
              <w:right w:val="single" w:sz="4" w:space="0" w:color="auto"/>
            </w:tcBorders>
            <w:noWrap/>
          </w:tcPr>
          <w:p w14:paraId="7B22DE75" w14:textId="5C4BBD35" w:rsidR="00C224F4" w:rsidRPr="00512538" w:rsidRDefault="00C224F4" w:rsidP="00C224F4">
            <w:pPr>
              <w:keepNext/>
              <w:keepLines/>
              <w:spacing w:after="0"/>
              <w:jc w:val="center"/>
              <w:rPr>
                <w:rFonts w:ascii="Arial" w:eastAsia="MS Mincho" w:hAnsi="Arial"/>
                <w:sz w:val="18"/>
              </w:rPr>
            </w:pPr>
            <w:r>
              <w:rPr>
                <w:rFonts w:ascii="Arial" w:eastAsia="MS Mincho" w:hAnsi="Arial"/>
                <w:sz w:val="18"/>
              </w:rPr>
              <w:t>13.3</w:t>
            </w:r>
          </w:p>
        </w:tc>
        <w:tc>
          <w:tcPr>
            <w:tcW w:w="1987" w:type="dxa"/>
            <w:tcBorders>
              <w:top w:val="single" w:sz="4" w:space="0" w:color="auto"/>
              <w:left w:val="single" w:sz="4" w:space="0" w:color="auto"/>
              <w:bottom w:val="single" w:sz="4" w:space="0" w:color="auto"/>
              <w:right w:val="single" w:sz="4" w:space="0" w:color="auto"/>
            </w:tcBorders>
          </w:tcPr>
          <w:p w14:paraId="03BD2F03" w14:textId="511C9089" w:rsidR="00C224F4" w:rsidRPr="00512538" w:rsidRDefault="00C224F4" w:rsidP="00C224F4">
            <w:pPr>
              <w:keepNext/>
              <w:keepLines/>
              <w:spacing w:after="0"/>
              <w:jc w:val="center"/>
              <w:rPr>
                <w:rFonts w:ascii="Arial" w:eastAsia="MS Mincho" w:hAnsi="Arial"/>
                <w:sz w:val="18"/>
              </w:rPr>
            </w:pPr>
            <w:r w:rsidRPr="00C224F4">
              <w:rPr>
                <w:rFonts w:ascii="Arial" w:eastAsia="MS Mincho" w:hAnsi="Arial"/>
                <w:sz w:val="18"/>
              </w:rPr>
              <w:t>ACLR2</w:t>
            </w:r>
          </w:p>
        </w:tc>
      </w:tr>
    </w:tbl>
    <w:bookmarkEnd w:id="4"/>
    <w:p w14:paraId="2604EAF6" w14:textId="77777777" w:rsidR="00E90E51" w:rsidRDefault="00E90E51" w:rsidP="00E90E51">
      <w:pPr>
        <w:pStyle w:val="Heading1"/>
        <w:tabs>
          <w:tab w:val="clear" w:pos="1152"/>
          <w:tab w:val="num" w:pos="450"/>
        </w:tabs>
        <w:ind w:left="450"/>
      </w:pPr>
      <w:r>
        <w:t>Conclusions</w:t>
      </w:r>
    </w:p>
    <w:p w14:paraId="25B6AECB" w14:textId="6B879B8A" w:rsidR="00E90E51" w:rsidRDefault="00E90E51" w:rsidP="00E90E51">
      <w:pPr>
        <w:spacing w:after="0"/>
        <w:jc w:val="both"/>
      </w:pPr>
      <w:r>
        <w:t>In this contribution, we have</w:t>
      </w:r>
      <w:r w:rsidR="001D214A">
        <w:t xml:space="preserve"> presented</w:t>
      </w:r>
      <w:r>
        <w:t xml:space="preserve"> </w:t>
      </w:r>
      <w:r w:rsidR="00536F23">
        <w:t>the measurements and calculations</w:t>
      </w:r>
      <w:r>
        <w:t xml:space="preserve"> for CA_n2</w:t>
      </w:r>
      <w:r w:rsidR="001D214A">
        <w:t>8</w:t>
      </w:r>
      <w:r>
        <w:t>-n</w:t>
      </w:r>
      <w:r w:rsidR="001D214A">
        <w:t>105</w:t>
      </w:r>
      <w:r>
        <w:t xml:space="preserve"> </w:t>
      </w:r>
      <w:r w:rsidR="00536F23">
        <w:t>1UL cross band</w:t>
      </w:r>
      <w:r w:rsidR="00ED7B9B">
        <w:t>-</w:t>
      </w:r>
      <w:r w:rsidR="00536F23">
        <w:t>MSDs</w:t>
      </w:r>
      <w:r w:rsidR="001D214A">
        <w:t xml:space="preserve"> to refine our previous input based on estimations</w:t>
      </w:r>
      <w:r>
        <w:t xml:space="preserve"> and make the following proposals.</w:t>
      </w:r>
    </w:p>
    <w:p w14:paraId="6C5C69E6" w14:textId="77777777" w:rsidR="00E90E51" w:rsidRDefault="00E90E51" w:rsidP="00E90E51">
      <w:pPr>
        <w:spacing w:after="0"/>
        <w:jc w:val="both"/>
      </w:pPr>
    </w:p>
    <w:p w14:paraId="265870D7" w14:textId="77777777" w:rsidR="007C258C" w:rsidRDefault="007C258C" w:rsidP="007C258C">
      <w:pPr>
        <w:spacing w:after="0"/>
        <w:rPr>
          <w:b/>
          <w:bCs/>
          <w:lang w:val="en-US" w:eastAsia="zh-CN"/>
        </w:rPr>
      </w:pPr>
      <w:r w:rsidRPr="00930432">
        <w:rPr>
          <w:b/>
          <w:bCs/>
          <w:lang w:val="en-US" w:eastAsia="zh-CN"/>
        </w:rPr>
        <w:t>Proposal on architecture:</w:t>
      </w:r>
    </w:p>
    <w:p w14:paraId="29EDB06A" w14:textId="77777777" w:rsidR="007C258C" w:rsidRDefault="007C258C" w:rsidP="007C258C">
      <w:pPr>
        <w:pStyle w:val="ListParagraph"/>
        <w:numPr>
          <w:ilvl w:val="0"/>
          <w:numId w:val="12"/>
        </w:numPr>
        <w:spacing w:after="0"/>
        <w:rPr>
          <w:b/>
          <w:bCs/>
          <w:lang w:val="en-US" w:eastAsia="zh-CN"/>
        </w:rPr>
      </w:pPr>
      <w:r>
        <w:rPr>
          <w:b/>
          <w:bCs/>
          <w:lang w:val="en-US" w:eastAsia="zh-CN"/>
        </w:rPr>
        <w:t>Architecture should support full band n28 for single band operation and CA_n28-n105</w:t>
      </w:r>
    </w:p>
    <w:p w14:paraId="1E9590DA" w14:textId="77777777" w:rsidR="007C258C" w:rsidRDefault="007C258C" w:rsidP="007C258C">
      <w:pPr>
        <w:pStyle w:val="ListParagraph"/>
        <w:numPr>
          <w:ilvl w:val="0"/>
          <w:numId w:val="12"/>
        </w:numPr>
        <w:spacing w:after="0"/>
        <w:rPr>
          <w:b/>
          <w:bCs/>
          <w:lang w:val="en-US" w:eastAsia="zh-CN"/>
        </w:rPr>
      </w:pPr>
      <w:r>
        <w:rPr>
          <w:b/>
          <w:bCs/>
          <w:lang w:val="en-US" w:eastAsia="zh-CN"/>
        </w:rPr>
        <w:t>CA_n28-n105 RF front end can also support CA_n28-n71</w:t>
      </w:r>
    </w:p>
    <w:p w14:paraId="6AE2B377" w14:textId="77777777" w:rsidR="007C258C" w:rsidRPr="00930432" w:rsidRDefault="007C258C" w:rsidP="007C258C">
      <w:pPr>
        <w:pStyle w:val="ListParagraph"/>
        <w:numPr>
          <w:ilvl w:val="0"/>
          <w:numId w:val="12"/>
        </w:numPr>
        <w:spacing w:after="0"/>
        <w:rPr>
          <w:b/>
          <w:bCs/>
          <w:lang w:val="en-US" w:eastAsia="zh-CN"/>
        </w:rPr>
      </w:pPr>
      <w:r w:rsidRPr="00930432">
        <w:rPr>
          <w:b/>
          <w:bCs/>
          <w:lang w:val="en-US" w:eastAsia="zh-CN"/>
        </w:rPr>
        <w:t>Requirement is based on a two-antenna implementation with</w:t>
      </w:r>
    </w:p>
    <w:p w14:paraId="160BC5E2" w14:textId="77777777" w:rsidR="007C258C" w:rsidRPr="00930432" w:rsidRDefault="007C258C" w:rsidP="007C258C">
      <w:pPr>
        <w:pStyle w:val="ListParagraph"/>
        <w:numPr>
          <w:ilvl w:val="1"/>
          <w:numId w:val="12"/>
        </w:numPr>
        <w:spacing w:after="0"/>
        <w:rPr>
          <w:b/>
          <w:bCs/>
          <w:lang w:val="en-US" w:eastAsia="zh-CN"/>
        </w:rPr>
      </w:pPr>
      <w:r w:rsidRPr="00930432">
        <w:rPr>
          <w:b/>
          <w:bCs/>
          <w:lang w:val="en-US" w:eastAsia="zh-CN"/>
        </w:rPr>
        <w:t>n28fullDL+n</w:t>
      </w:r>
      <w:r>
        <w:rPr>
          <w:b/>
          <w:bCs/>
          <w:lang w:val="en-US" w:eastAsia="zh-CN"/>
        </w:rPr>
        <w:t>105</w:t>
      </w:r>
      <w:r w:rsidRPr="00930432">
        <w:rPr>
          <w:b/>
          <w:bCs/>
          <w:lang w:val="en-US" w:eastAsia="zh-CN"/>
        </w:rPr>
        <w:t>UL+n</w:t>
      </w:r>
      <w:r>
        <w:rPr>
          <w:b/>
          <w:bCs/>
          <w:lang w:val="en-US" w:eastAsia="zh-CN"/>
        </w:rPr>
        <w:t>105</w:t>
      </w:r>
      <w:r w:rsidRPr="00930432">
        <w:rPr>
          <w:b/>
          <w:bCs/>
          <w:lang w:val="en-US" w:eastAsia="zh-CN"/>
        </w:rPr>
        <w:t>DL triplexer on antenna 1</w:t>
      </w:r>
    </w:p>
    <w:p w14:paraId="5CB32712" w14:textId="77777777" w:rsidR="007C258C" w:rsidRDefault="007C258C" w:rsidP="007C258C">
      <w:pPr>
        <w:pStyle w:val="ListParagraph"/>
        <w:numPr>
          <w:ilvl w:val="1"/>
          <w:numId w:val="12"/>
        </w:numPr>
        <w:spacing w:after="0"/>
        <w:rPr>
          <w:b/>
          <w:bCs/>
          <w:lang w:val="en-US" w:eastAsia="zh-CN"/>
        </w:rPr>
      </w:pPr>
      <w:r w:rsidRPr="00930432">
        <w:rPr>
          <w:b/>
          <w:bCs/>
          <w:lang w:val="en-US" w:eastAsia="zh-CN"/>
        </w:rPr>
        <w:t>n28lowUL+n28lowDL+n</w:t>
      </w:r>
      <w:r>
        <w:rPr>
          <w:b/>
          <w:bCs/>
          <w:lang w:val="en-US" w:eastAsia="zh-CN"/>
        </w:rPr>
        <w:t>105</w:t>
      </w:r>
      <w:r w:rsidRPr="00930432">
        <w:rPr>
          <w:b/>
          <w:bCs/>
          <w:lang w:val="en-US" w:eastAsia="zh-CN"/>
        </w:rPr>
        <w:t>DL or n28highUL+n28highDL+n</w:t>
      </w:r>
      <w:r>
        <w:rPr>
          <w:b/>
          <w:bCs/>
          <w:lang w:val="en-US" w:eastAsia="zh-CN"/>
        </w:rPr>
        <w:t>105</w:t>
      </w:r>
      <w:r w:rsidRPr="00930432">
        <w:rPr>
          <w:b/>
          <w:bCs/>
          <w:lang w:val="en-US" w:eastAsia="zh-CN"/>
        </w:rPr>
        <w:t>DL switched triplexer on antenna 2</w:t>
      </w:r>
      <w:r>
        <w:rPr>
          <w:b/>
          <w:bCs/>
          <w:lang w:val="en-US" w:eastAsia="zh-CN"/>
        </w:rPr>
        <w:t>.</w:t>
      </w:r>
    </w:p>
    <w:p w14:paraId="5FEED1AD" w14:textId="571D1628" w:rsidR="007C258C" w:rsidRPr="005A77EE" w:rsidRDefault="007C258C" w:rsidP="007C258C">
      <w:pPr>
        <w:spacing w:beforeLines="50" w:before="120" w:afterLines="50" w:after="120" w:line="256" w:lineRule="auto"/>
        <w:rPr>
          <w:b/>
          <w:bCs/>
          <w:lang w:val="en-US"/>
        </w:rPr>
      </w:pPr>
      <w:r w:rsidRPr="005A77EE">
        <w:rPr>
          <w:b/>
          <w:bCs/>
        </w:rPr>
        <w:t xml:space="preserve">Proposal on </w:t>
      </w:r>
      <w:r w:rsidRPr="005A77EE">
        <w:rPr>
          <w:b/>
          <w:bCs/>
          <w:lang w:val="en-US"/>
        </w:rPr>
        <w:t>Delta T and Delta R: the values in Table 1 and 2 are used for CA_n2</w:t>
      </w:r>
      <w:r>
        <w:rPr>
          <w:b/>
          <w:bCs/>
          <w:lang w:val="en-US"/>
        </w:rPr>
        <w:t>8</w:t>
      </w:r>
      <w:r w:rsidRPr="005A77EE">
        <w:rPr>
          <w:b/>
          <w:bCs/>
          <w:lang w:val="en-US"/>
        </w:rPr>
        <w:t>-n</w:t>
      </w:r>
      <w:r>
        <w:rPr>
          <w:b/>
          <w:bCs/>
          <w:lang w:val="en-US"/>
        </w:rPr>
        <w:t>105 and are the same than specified for CA_n28-n71.</w:t>
      </w:r>
    </w:p>
    <w:p w14:paraId="67EEC884" w14:textId="77777777" w:rsidR="007C258C" w:rsidRDefault="007C258C" w:rsidP="007C258C">
      <w:pPr>
        <w:pStyle w:val="Caption"/>
        <w:keepNext/>
        <w:spacing w:after="0"/>
        <w:jc w:val="center"/>
      </w:pPr>
      <w:r>
        <w:t xml:space="preserve">Table </w:t>
      </w:r>
      <w:r>
        <w:fldChar w:fldCharType="begin"/>
      </w:r>
      <w:r>
        <w:instrText xml:space="preserve"> SEQ Table \* ARABIC </w:instrText>
      </w:r>
      <w:r>
        <w:fldChar w:fldCharType="separate"/>
      </w:r>
      <w:r>
        <w:rPr>
          <w:noProof/>
        </w:rPr>
        <w:t>1</w:t>
      </w:r>
      <w:r>
        <w:fldChar w:fldCharType="end"/>
      </w:r>
      <w:r>
        <w:t xml:space="preserve">: </w:t>
      </w:r>
      <w:proofErr w:type="spellStart"/>
      <w:r w:rsidRPr="00DC5612">
        <w:t>Δ</w:t>
      </w:r>
      <w:proofErr w:type="gramStart"/>
      <w:r w:rsidRPr="00DC5612">
        <w:t>TIB,c</w:t>
      </w:r>
      <w:proofErr w:type="spellEnd"/>
      <w:proofErr w:type="gramEnd"/>
      <w:r w:rsidRPr="00DC5612">
        <w:t xml:space="preserve"> due to NR CA (two bands)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7C258C" w14:paraId="49275668" w14:textId="77777777" w:rsidTr="0059565D">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4E8F54A8" w14:textId="77777777" w:rsidR="007C258C" w:rsidRDefault="007C258C" w:rsidP="0059565D">
            <w:pPr>
              <w:keepNext/>
              <w:keepLines/>
              <w:spacing w:after="0" w:line="259" w:lineRule="auto"/>
              <w:jc w:val="center"/>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6BAF8FAA" w14:textId="77777777" w:rsidR="007C258C" w:rsidRDefault="007C258C" w:rsidP="0059565D">
            <w:pPr>
              <w:keepNext/>
              <w:keepLines/>
              <w:spacing w:after="0" w:line="259" w:lineRule="auto"/>
              <w:jc w:val="center"/>
              <w:rPr>
                <w:rFonts w:ascii="Arial" w:hAnsi="Arial"/>
                <w:b/>
                <w:sz w:val="18"/>
              </w:rPr>
            </w:pPr>
            <w:proofErr w:type="spellStart"/>
            <w:r w:rsidRPr="00CF0E79">
              <w:rPr>
                <w:rFonts w:ascii="Arial" w:hAnsi="Arial"/>
                <w:b/>
                <w:sz w:val="18"/>
              </w:rPr>
              <w:t>Δ</w:t>
            </w:r>
            <w:proofErr w:type="gramStart"/>
            <w:r w:rsidRPr="00CF0E79">
              <w:rPr>
                <w:rFonts w:ascii="Arial" w:hAnsi="Arial"/>
                <w:b/>
                <w:sz w:val="18"/>
              </w:rPr>
              <w:t>TIB,c</w:t>
            </w:r>
            <w:proofErr w:type="spellEnd"/>
            <w:proofErr w:type="gramEnd"/>
            <w:r w:rsidRPr="00CF0E79">
              <w:rPr>
                <w:rFonts w:ascii="Arial" w:hAnsi="Arial"/>
                <w:b/>
                <w:sz w:val="18"/>
              </w:rPr>
              <w:t xml:space="preserve"> for NR bands (dB)</w:t>
            </w:r>
            <w:r w:rsidRPr="00CF0E79">
              <w:rPr>
                <w:rFonts w:ascii="Arial" w:hAnsi="Arial"/>
                <w:b/>
                <w:sz w:val="18"/>
                <w:vertAlign w:val="superscript"/>
              </w:rPr>
              <w:t>9</w:t>
            </w:r>
          </w:p>
        </w:tc>
      </w:tr>
      <w:tr w:rsidR="007C258C" w14:paraId="63A71327" w14:textId="77777777" w:rsidTr="0059565D">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52AB21F" w14:textId="77777777" w:rsidR="007C258C" w:rsidRDefault="007C258C" w:rsidP="0059565D">
            <w:pPr>
              <w:spacing w:after="0" w:line="256" w:lineRule="auto"/>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51FFF6AC" w14:textId="77777777" w:rsidR="007C258C" w:rsidRDefault="007C258C" w:rsidP="0059565D">
            <w:pPr>
              <w:keepNext/>
              <w:keepLines/>
              <w:spacing w:after="0" w:line="259" w:lineRule="auto"/>
              <w:jc w:val="center"/>
              <w:rPr>
                <w:rFonts w:ascii="Arial" w:hAnsi="Arial"/>
                <w:b/>
                <w:sz w:val="18"/>
              </w:rPr>
            </w:pPr>
            <w:r w:rsidRPr="00CF0E79">
              <w:rPr>
                <w:rFonts w:ascii="Arial" w:hAnsi="Arial"/>
                <w:b/>
                <w:sz w:val="18"/>
              </w:rPr>
              <w:t>Component band in order of bands in configuration</w:t>
            </w:r>
            <w:r w:rsidRPr="00CF0E79">
              <w:rPr>
                <w:rFonts w:ascii="Arial" w:hAnsi="Arial"/>
                <w:b/>
                <w:sz w:val="18"/>
                <w:vertAlign w:val="superscript"/>
              </w:rPr>
              <w:t>10</w:t>
            </w:r>
          </w:p>
        </w:tc>
      </w:tr>
      <w:tr w:rsidR="007C258C" w14:paraId="1A873631" w14:textId="77777777" w:rsidTr="0059565D">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96A3E0" w14:textId="77777777" w:rsidR="007C258C" w:rsidRDefault="007C258C" w:rsidP="0059565D">
            <w:pPr>
              <w:keepNext/>
              <w:keepLines/>
              <w:spacing w:after="0" w:line="259" w:lineRule="auto"/>
              <w:jc w:val="center"/>
              <w:rPr>
                <w:rFonts w:ascii="Arial" w:hAnsi="Arial"/>
                <w:sz w:val="18"/>
                <w:lang w:val="en-US" w:eastAsia="zh-CN"/>
              </w:rPr>
            </w:pPr>
            <w:r>
              <w:rPr>
                <w:rFonts w:ascii="Arial" w:hAnsi="Arial"/>
                <w:sz w:val="18"/>
                <w:lang w:val="en-US"/>
              </w:rPr>
              <w:t>CA_n28-n105</w:t>
            </w:r>
          </w:p>
        </w:tc>
        <w:tc>
          <w:tcPr>
            <w:tcW w:w="2952" w:type="dxa"/>
            <w:tcBorders>
              <w:top w:val="single" w:sz="4" w:space="0" w:color="auto"/>
              <w:left w:val="single" w:sz="4" w:space="0" w:color="auto"/>
              <w:bottom w:val="single" w:sz="4" w:space="0" w:color="auto"/>
              <w:right w:val="single" w:sz="4" w:space="0" w:color="auto"/>
            </w:tcBorders>
            <w:hideMark/>
          </w:tcPr>
          <w:p w14:paraId="7D1980A5" w14:textId="77777777" w:rsidR="007C258C" w:rsidRDefault="007C258C" w:rsidP="0059565D">
            <w:pPr>
              <w:keepNext/>
              <w:keepLines/>
              <w:spacing w:after="0" w:line="256" w:lineRule="auto"/>
              <w:jc w:val="center"/>
              <w:rPr>
                <w:rFonts w:ascii="Arial" w:hAnsi="Arial"/>
                <w:sz w:val="18"/>
                <w:lang w:eastAsia="zh-CN"/>
              </w:rPr>
            </w:pPr>
            <w:r>
              <w:rPr>
                <w:rFonts w:ascii="Arial" w:hAnsi="Arial"/>
                <w:sz w:val="18"/>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56692397" w14:textId="77777777" w:rsidR="007C258C" w:rsidRDefault="007C258C" w:rsidP="0059565D">
            <w:pPr>
              <w:keepNext/>
              <w:keepLines/>
              <w:spacing w:after="0" w:line="256" w:lineRule="auto"/>
              <w:jc w:val="center"/>
              <w:rPr>
                <w:rFonts w:ascii="Arial" w:hAnsi="Arial"/>
                <w:sz w:val="18"/>
                <w:lang w:eastAsia="zh-CN"/>
              </w:rPr>
            </w:pPr>
            <w:r>
              <w:rPr>
                <w:rFonts w:ascii="Arial" w:hAnsi="Arial"/>
                <w:sz w:val="18"/>
                <w:lang w:eastAsia="zh-CN"/>
              </w:rPr>
              <w:t>1.1</w:t>
            </w:r>
          </w:p>
        </w:tc>
      </w:tr>
      <w:tr w:rsidR="007C258C" w14:paraId="0D3D103F" w14:textId="77777777" w:rsidTr="0059565D">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5036C393" w14:textId="77777777" w:rsidR="007C258C" w:rsidRDefault="007C258C" w:rsidP="0059565D">
            <w:pPr>
              <w:keepNext/>
              <w:keepLines/>
              <w:spacing w:after="0" w:line="256" w:lineRule="auto"/>
              <w:ind w:left="851" w:hanging="851"/>
              <w:rPr>
                <w:rFonts w:ascii="Arial" w:hAnsi="Arial"/>
                <w:sz w:val="18"/>
                <w:lang w:eastAsia="ja-JP"/>
              </w:rPr>
            </w:pPr>
            <w:r>
              <w:rPr>
                <w:rFonts w:ascii="Arial" w:hAnsi="Arial"/>
                <w:sz w:val="18"/>
                <w:lang w:eastAsia="ja-JP"/>
              </w:rPr>
              <w:t>NOTE 9:</w:t>
            </w:r>
            <w:r>
              <w:rPr>
                <w:rFonts w:ascii="Arial" w:hAnsi="Arial"/>
                <w:sz w:val="18"/>
                <w:lang w:eastAsia="ja-JP"/>
              </w:rPr>
              <w:tab/>
              <w:t xml:space="preserve">“-” denotes </w:t>
            </w:r>
            <w:proofErr w:type="spellStart"/>
            <w:r>
              <w:rPr>
                <w:rFonts w:ascii="Arial" w:hAnsi="Arial"/>
                <w:sz w:val="18"/>
                <w:lang w:eastAsia="ja-JP"/>
              </w:rPr>
              <w:t>Δ</w:t>
            </w:r>
            <w:proofErr w:type="gramStart"/>
            <w:r>
              <w:rPr>
                <w:rFonts w:ascii="Arial" w:hAnsi="Arial"/>
                <w:sz w:val="18"/>
                <w:lang w:eastAsia="ja-JP"/>
              </w:rPr>
              <w:t>T</w:t>
            </w:r>
            <w:r>
              <w:rPr>
                <w:rFonts w:ascii="Arial" w:hAnsi="Arial"/>
                <w:sz w:val="18"/>
                <w:vertAlign w:val="subscript"/>
                <w:lang w:eastAsia="ja-JP"/>
              </w:rPr>
              <w:t>IB,c</w:t>
            </w:r>
            <w:proofErr w:type="spellEnd"/>
            <w:proofErr w:type="gramEnd"/>
            <w:r>
              <w:rPr>
                <w:rFonts w:ascii="Arial" w:hAnsi="Arial"/>
                <w:sz w:val="18"/>
                <w:lang w:eastAsia="ja-JP"/>
              </w:rPr>
              <w:t xml:space="preserve"> = 0.</w:t>
            </w:r>
          </w:p>
          <w:p w14:paraId="5FF9CD12" w14:textId="77777777" w:rsidR="007C258C" w:rsidRDefault="007C258C" w:rsidP="0059565D">
            <w:pPr>
              <w:keepNext/>
              <w:keepLines/>
              <w:spacing w:after="0" w:line="259" w:lineRule="auto"/>
              <w:ind w:left="851" w:hanging="851"/>
              <w:rPr>
                <w:rFonts w:ascii="Arial" w:hAnsi="Arial"/>
                <w:sz w:val="18"/>
                <w:lang w:val="en-US" w:eastAsia="en-GB"/>
              </w:rPr>
            </w:pPr>
            <w:r>
              <w:rPr>
                <w:rFonts w:ascii="Arial" w:hAnsi="Arial"/>
                <w:sz w:val="18"/>
                <w:lang w:eastAsia="ja-JP"/>
              </w:rPr>
              <w:t>NOTE 10:</w:t>
            </w:r>
            <w:r>
              <w:rPr>
                <w:rFonts w:ascii="Arial" w:hAnsi="Arial"/>
                <w:sz w:val="18"/>
                <w:lang w:eastAsia="ja-JP"/>
              </w:rPr>
              <w:tab/>
              <w:t>The component band order in the configuration should be listed by the order of NR bands, such as for CA_n1-n3 the band order from left to right is n1 and n3.</w:t>
            </w:r>
          </w:p>
        </w:tc>
      </w:tr>
    </w:tbl>
    <w:p w14:paraId="7AA4F928" w14:textId="77777777" w:rsidR="007C258C" w:rsidRDefault="007C258C" w:rsidP="007C258C">
      <w:pPr>
        <w:pStyle w:val="Caption"/>
        <w:keepNext/>
        <w:spacing w:after="0"/>
        <w:jc w:val="center"/>
      </w:pPr>
      <w:r>
        <w:t xml:space="preserve">Table </w:t>
      </w:r>
      <w:r>
        <w:fldChar w:fldCharType="begin"/>
      </w:r>
      <w:r>
        <w:instrText xml:space="preserve"> SEQ Table \* ARABIC </w:instrText>
      </w:r>
      <w:r>
        <w:fldChar w:fldCharType="separate"/>
      </w:r>
      <w:r>
        <w:rPr>
          <w:noProof/>
        </w:rPr>
        <w:t>2</w:t>
      </w:r>
      <w:r>
        <w:fldChar w:fldCharType="end"/>
      </w:r>
      <w:r w:rsidRPr="00E73CBF">
        <w:t xml:space="preserve">: </w:t>
      </w:r>
      <w:proofErr w:type="spellStart"/>
      <w:r w:rsidRPr="00E73CBF">
        <w:t>Δ</w:t>
      </w:r>
      <w:proofErr w:type="gramStart"/>
      <w:r w:rsidRPr="00E73CBF">
        <w:t>RIB,c</w:t>
      </w:r>
      <w:proofErr w:type="spellEnd"/>
      <w:proofErr w:type="gramEnd"/>
      <w:r w:rsidRPr="00E73CBF">
        <w:t xml:space="preserve"> due to NR CA (two bands)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5"/>
        <w:gridCol w:w="2952"/>
        <w:gridCol w:w="3338"/>
      </w:tblGrid>
      <w:tr w:rsidR="007C258C" w14:paraId="320F7623" w14:textId="77777777" w:rsidTr="0059565D">
        <w:trPr>
          <w:trHeight w:val="187"/>
          <w:jc w:val="center"/>
        </w:trPr>
        <w:tc>
          <w:tcPr>
            <w:tcW w:w="1995" w:type="dxa"/>
            <w:vMerge w:val="restart"/>
            <w:tcBorders>
              <w:top w:val="single" w:sz="4" w:space="0" w:color="auto"/>
              <w:left w:val="single" w:sz="4" w:space="0" w:color="auto"/>
              <w:bottom w:val="single" w:sz="4" w:space="0" w:color="auto"/>
              <w:right w:val="single" w:sz="4" w:space="0" w:color="auto"/>
            </w:tcBorders>
            <w:hideMark/>
          </w:tcPr>
          <w:p w14:paraId="25F75D2F" w14:textId="77777777" w:rsidR="007C258C" w:rsidRDefault="007C258C" w:rsidP="0059565D">
            <w:pPr>
              <w:keepNext/>
              <w:keepLines/>
              <w:spacing w:after="0" w:line="256" w:lineRule="auto"/>
              <w:jc w:val="center"/>
              <w:rPr>
                <w:rFonts w:ascii="Arial" w:hAnsi="Arial"/>
                <w:b/>
                <w:sz w:val="18"/>
                <w:lang w:eastAsia="en-GB"/>
              </w:rPr>
            </w:pPr>
            <w:r>
              <w:rPr>
                <w:rFonts w:ascii="Arial" w:hAnsi="Arial"/>
                <w:b/>
                <w:sz w:val="18"/>
              </w:rPr>
              <w:t>Inter-band CA combination</w:t>
            </w:r>
          </w:p>
        </w:tc>
        <w:tc>
          <w:tcPr>
            <w:tcW w:w="6290" w:type="dxa"/>
            <w:gridSpan w:val="2"/>
            <w:tcBorders>
              <w:top w:val="single" w:sz="4" w:space="0" w:color="auto"/>
              <w:left w:val="single" w:sz="4" w:space="0" w:color="auto"/>
              <w:bottom w:val="single" w:sz="4" w:space="0" w:color="auto"/>
              <w:right w:val="single" w:sz="4" w:space="0" w:color="auto"/>
            </w:tcBorders>
            <w:hideMark/>
          </w:tcPr>
          <w:p w14:paraId="1DBE8C0C" w14:textId="77777777" w:rsidR="007C258C" w:rsidRPr="00CF0E79" w:rsidRDefault="007C258C" w:rsidP="0059565D">
            <w:pPr>
              <w:keepNext/>
              <w:keepLines/>
              <w:spacing w:after="0" w:line="256" w:lineRule="auto"/>
              <w:jc w:val="center"/>
              <w:rPr>
                <w:rFonts w:ascii="Arial" w:hAnsi="Arial"/>
                <w:b/>
                <w:sz w:val="18"/>
              </w:rPr>
            </w:pPr>
            <w:proofErr w:type="spellStart"/>
            <w:r w:rsidRPr="00CF0E79">
              <w:rPr>
                <w:rFonts w:ascii="Arial" w:hAnsi="Arial"/>
                <w:b/>
                <w:sz w:val="18"/>
              </w:rPr>
              <w:t>Δ</w:t>
            </w:r>
            <w:proofErr w:type="gramStart"/>
            <w:r w:rsidRPr="00CF0E79">
              <w:rPr>
                <w:rFonts w:ascii="Arial" w:hAnsi="Arial"/>
                <w:b/>
                <w:sz w:val="18"/>
              </w:rPr>
              <w:t>R</w:t>
            </w:r>
            <w:r w:rsidRPr="00CF0E79">
              <w:rPr>
                <w:rFonts w:ascii="Arial" w:hAnsi="Arial"/>
                <w:b/>
                <w:sz w:val="18"/>
                <w:vertAlign w:val="subscript"/>
              </w:rPr>
              <w:t>IB,c</w:t>
            </w:r>
            <w:proofErr w:type="spellEnd"/>
            <w:proofErr w:type="gramEnd"/>
            <w:r w:rsidRPr="00CF0E79">
              <w:rPr>
                <w:rFonts w:ascii="Arial" w:hAnsi="Arial"/>
                <w:b/>
                <w:sz w:val="18"/>
              </w:rPr>
              <w:t xml:space="preserve"> for NR band</w:t>
            </w:r>
            <w:r w:rsidRPr="00CF0E79">
              <w:rPr>
                <w:rFonts w:ascii="Arial" w:hAnsi="Arial"/>
                <w:b/>
                <w:sz w:val="18"/>
                <w:lang w:eastAsia="zh-CN"/>
              </w:rPr>
              <w:t>s</w:t>
            </w:r>
            <w:r w:rsidRPr="00CF0E79">
              <w:rPr>
                <w:rFonts w:ascii="Arial" w:hAnsi="Arial"/>
                <w:b/>
                <w:sz w:val="18"/>
              </w:rPr>
              <w:t xml:space="preserve"> (dB)</w:t>
            </w:r>
            <w:r w:rsidRPr="00CF0E79">
              <w:rPr>
                <w:rFonts w:ascii="Arial" w:hAnsi="Arial"/>
                <w:b/>
                <w:sz w:val="18"/>
                <w:vertAlign w:val="superscript"/>
              </w:rPr>
              <w:t>8</w:t>
            </w:r>
          </w:p>
        </w:tc>
      </w:tr>
      <w:tr w:rsidR="007C258C" w:rsidRPr="00930432" w14:paraId="0F3D2DF4" w14:textId="77777777" w:rsidTr="0059565D">
        <w:trPr>
          <w:trHeight w:val="187"/>
          <w:jc w:val="center"/>
        </w:trPr>
        <w:tc>
          <w:tcPr>
            <w:tcW w:w="1995" w:type="dxa"/>
            <w:vMerge/>
            <w:tcBorders>
              <w:top w:val="single" w:sz="4" w:space="0" w:color="auto"/>
              <w:left w:val="single" w:sz="4" w:space="0" w:color="auto"/>
              <w:bottom w:val="single" w:sz="4" w:space="0" w:color="auto"/>
              <w:right w:val="single" w:sz="4" w:space="0" w:color="auto"/>
            </w:tcBorders>
            <w:vAlign w:val="center"/>
            <w:hideMark/>
          </w:tcPr>
          <w:p w14:paraId="1633E506" w14:textId="77777777" w:rsidR="007C258C" w:rsidRDefault="007C258C" w:rsidP="0059565D">
            <w:pPr>
              <w:spacing w:after="0" w:line="256" w:lineRule="auto"/>
              <w:rPr>
                <w:rFonts w:ascii="Arial" w:hAnsi="Arial"/>
                <w:b/>
                <w:sz w:val="18"/>
                <w:lang w:eastAsia="en-GB"/>
              </w:rPr>
            </w:pPr>
          </w:p>
        </w:tc>
        <w:tc>
          <w:tcPr>
            <w:tcW w:w="6290" w:type="dxa"/>
            <w:gridSpan w:val="2"/>
            <w:tcBorders>
              <w:top w:val="single" w:sz="4" w:space="0" w:color="auto"/>
              <w:left w:val="single" w:sz="4" w:space="0" w:color="auto"/>
              <w:bottom w:val="single" w:sz="4" w:space="0" w:color="auto"/>
              <w:right w:val="single" w:sz="4" w:space="0" w:color="auto"/>
            </w:tcBorders>
            <w:hideMark/>
          </w:tcPr>
          <w:p w14:paraId="5FE5D585" w14:textId="77777777" w:rsidR="007C258C" w:rsidRPr="00CF0E79" w:rsidRDefault="007C258C" w:rsidP="0059565D">
            <w:pPr>
              <w:keepNext/>
              <w:keepLines/>
              <w:spacing w:after="0" w:line="256" w:lineRule="auto"/>
              <w:jc w:val="center"/>
              <w:rPr>
                <w:rFonts w:ascii="Arial" w:hAnsi="Arial"/>
                <w:b/>
                <w:sz w:val="18"/>
              </w:rPr>
            </w:pPr>
            <w:r w:rsidRPr="00CF0E79">
              <w:rPr>
                <w:rFonts w:ascii="Arial" w:hAnsi="Arial"/>
                <w:b/>
                <w:sz w:val="18"/>
              </w:rPr>
              <w:t>Component band in order of bands in configuration</w:t>
            </w:r>
            <w:r w:rsidRPr="00CF0E79">
              <w:rPr>
                <w:rFonts w:ascii="Arial" w:hAnsi="Arial"/>
                <w:b/>
                <w:sz w:val="18"/>
                <w:vertAlign w:val="superscript"/>
              </w:rPr>
              <w:t>9</w:t>
            </w:r>
          </w:p>
        </w:tc>
      </w:tr>
      <w:tr w:rsidR="007C258C" w14:paraId="4E07D7F9" w14:textId="77777777" w:rsidTr="0059565D">
        <w:trPr>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3918ACED" w14:textId="77777777" w:rsidR="007C258C" w:rsidRDefault="007C258C" w:rsidP="0059565D">
            <w:pPr>
              <w:keepNext/>
              <w:keepLines/>
              <w:spacing w:after="0" w:line="256" w:lineRule="auto"/>
              <w:jc w:val="center"/>
              <w:rPr>
                <w:rFonts w:ascii="Arial" w:hAnsi="Arial"/>
                <w:sz w:val="18"/>
              </w:rPr>
            </w:pPr>
            <w:r>
              <w:rPr>
                <w:rFonts w:ascii="Arial" w:hAnsi="Arial"/>
                <w:sz w:val="18"/>
                <w:lang w:val="en-US"/>
              </w:rPr>
              <w:t>CA_n28-n105</w:t>
            </w:r>
          </w:p>
        </w:tc>
        <w:tc>
          <w:tcPr>
            <w:tcW w:w="2952" w:type="dxa"/>
            <w:tcBorders>
              <w:top w:val="single" w:sz="4" w:space="0" w:color="auto"/>
              <w:left w:val="single" w:sz="4" w:space="0" w:color="auto"/>
              <w:bottom w:val="single" w:sz="4" w:space="0" w:color="auto"/>
              <w:right w:val="single" w:sz="4" w:space="0" w:color="auto"/>
            </w:tcBorders>
            <w:hideMark/>
          </w:tcPr>
          <w:p w14:paraId="02AEDE49" w14:textId="77777777" w:rsidR="007C258C" w:rsidRPr="00B37091" w:rsidRDefault="007C258C" w:rsidP="0059565D">
            <w:pPr>
              <w:keepNext/>
              <w:keepLines/>
              <w:spacing w:after="0" w:line="256" w:lineRule="auto"/>
              <w:jc w:val="center"/>
              <w:rPr>
                <w:rFonts w:ascii="Arial" w:hAnsi="Arial" w:cs="Arial"/>
                <w:sz w:val="18"/>
                <w:szCs w:val="18"/>
                <w:lang w:eastAsia="zh-CN"/>
              </w:rPr>
            </w:pPr>
            <w:r>
              <w:rPr>
                <w:rFonts w:ascii="Arial" w:eastAsia="MS Mincho" w:hAnsi="Arial" w:cs="Arial"/>
                <w:sz w:val="18"/>
                <w:szCs w:val="18"/>
                <w:lang w:eastAsia="ja-JP"/>
              </w:rPr>
              <w:t>0.7</w:t>
            </w:r>
          </w:p>
        </w:tc>
        <w:tc>
          <w:tcPr>
            <w:tcW w:w="3338" w:type="dxa"/>
            <w:tcBorders>
              <w:top w:val="single" w:sz="4" w:space="0" w:color="auto"/>
              <w:left w:val="single" w:sz="4" w:space="0" w:color="auto"/>
              <w:bottom w:val="single" w:sz="4" w:space="0" w:color="auto"/>
              <w:right w:val="single" w:sz="4" w:space="0" w:color="auto"/>
            </w:tcBorders>
            <w:hideMark/>
          </w:tcPr>
          <w:p w14:paraId="0992565D" w14:textId="77777777" w:rsidR="007C258C" w:rsidRDefault="007C258C" w:rsidP="0059565D">
            <w:pPr>
              <w:keepNext/>
              <w:keepLines/>
              <w:spacing w:after="0" w:line="256" w:lineRule="auto"/>
              <w:jc w:val="center"/>
              <w:rPr>
                <w:rFonts w:ascii="Arial" w:hAnsi="Arial"/>
                <w:sz w:val="18"/>
                <w:lang w:eastAsia="zh-CN"/>
              </w:rPr>
            </w:pPr>
            <w:r>
              <w:rPr>
                <w:rFonts w:ascii="Arial" w:hAnsi="Arial"/>
                <w:sz w:val="18"/>
                <w:lang w:eastAsia="zh-CN"/>
              </w:rPr>
              <w:t>0.7</w:t>
            </w:r>
          </w:p>
        </w:tc>
      </w:tr>
      <w:tr w:rsidR="007C258C" w14:paraId="6A3A3C02" w14:textId="77777777" w:rsidTr="0059565D">
        <w:trPr>
          <w:trHeight w:val="187"/>
          <w:jc w:val="center"/>
        </w:trPr>
        <w:tc>
          <w:tcPr>
            <w:tcW w:w="8285" w:type="dxa"/>
            <w:gridSpan w:val="3"/>
            <w:tcBorders>
              <w:top w:val="single" w:sz="4" w:space="0" w:color="auto"/>
              <w:left w:val="single" w:sz="4" w:space="0" w:color="auto"/>
              <w:bottom w:val="single" w:sz="4" w:space="0" w:color="auto"/>
              <w:right w:val="single" w:sz="4" w:space="0" w:color="auto"/>
            </w:tcBorders>
            <w:hideMark/>
          </w:tcPr>
          <w:p w14:paraId="1DF5400B" w14:textId="77777777" w:rsidR="007C258C" w:rsidRDefault="007C258C" w:rsidP="0059565D">
            <w:pPr>
              <w:keepNext/>
              <w:keepLines/>
              <w:spacing w:after="0" w:line="256" w:lineRule="auto"/>
              <w:ind w:left="851" w:hanging="851"/>
              <w:rPr>
                <w:rFonts w:ascii="Arial" w:hAnsi="Arial" w:cs="Arial"/>
                <w:sz w:val="18"/>
                <w:lang w:eastAsia="zh-CN"/>
              </w:rPr>
            </w:pPr>
            <w:r>
              <w:rPr>
                <w:rFonts w:ascii="Arial" w:hAnsi="Arial" w:cs="Arial"/>
                <w:sz w:val="18"/>
              </w:rPr>
              <w:t xml:space="preserve">NOTE </w:t>
            </w:r>
            <w:r>
              <w:rPr>
                <w:rFonts w:ascii="Arial" w:hAnsi="Arial" w:cs="Arial"/>
                <w:sz w:val="18"/>
                <w:lang w:eastAsia="zh-CN"/>
              </w:rPr>
              <w:t>8</w:t>
            </w:r>
            <w:r>
              <w:rPr>
                <w:rFonts w:ascii="Arial" w:hAnsi="Arial" w:cs="Arial"/>
                <w:sz w:val="18"/>
              </w:rPr>
              <w:t>:</w:t>
            </w:r>
            <w:r>
              <w:rPr>
                <w:rFonts w:ascii="Arial" w:hAnsi="Arial" w:cs="Arial"/>
                <w:sz w:val="18"/>
              </w:rPr>
              <w:tab/>
            </w:r>
            <w:r>
              <w:rPr>
                <w:rFonts w:ascii="Arial" w:hAnsi="Arial" w:cs="Arial"/>
                <w:sz w:val="18"/>
                <w:lang w:eastAsia="zh-CN"/>
              </w:rPr>
              <w:t xml:space="preserve"> “-” denotes </w:t>
            </w:r>
            <w:proofErr w:type="spellStart"/>
            <w:r>
              <w:rPr>
                <w:rFonts w:ascii="Arial" w:hAnsi="Arial" w:cs="Arial"/>
                <w:sz w:val="18"/>
                <w:lang w:eastAsia="zh-CN"/>
              </w:rPr>
              <w:t>Δ</w:t>
            </w:r>
            <w:proofErr w:type="gramStart"/>
            <w:r>
              <w:rPr>
                <w:rFonts w:ascii="Arial" w:hAnsi="Arial" w:cs="Arial"/>
                <w:sz w:val="18"/>
                <w:lang w:eastAsia="zh-CN"/>
              </w:rPr>
              <w:t>R</w:t>
            </w:r>
            <w:r>
              <w:rPr>
                <w:rFonts w:ascii="Arial" w:hAnsi="Arial" w:cs="Arial"/>
                <w:sz w:val="18"/>
                <w:vertAlign w:val="subscript"/>
                <w:lang w:eastAsia="zh-CN"/>
              </w:rPr>
              <w:t>IB,c</w:t>
            </w:r>
            <w:proofErr w:type="spellEnd"/>
            <w:proofErr w:type="gramEnd"/>
            <w:r>
              <w:rPr>
                <w:rFonts w:ascii="Arial" w:hAnsi="Arial" w:cs="Arial"/>
                <w:sz w:val="18"/>
                <w:lang w:eastAsia="zh-CN"/>
              </w:rPr>
              <w:t xml:space="preserve"> = 0.</w:t>
            </w:r>
          </w:p>
          <w:p w14:paraId="64A6B352" w14:textId="77777777" w:rsidR="007C258C" w:rsidRDefault="007C258C" w:rsidP="0059565D">
            <w:pPr>
              <w:keepNext/>
              <w:keepLines/>
              <w:spacing w:after="0" w:line="256" w:lineRule="auto"/>
              <w:ind w:left="851" w:hanging="851"/>
              <w:rPr>
                <w:rFonts w:ascii="Arial" w:hAnsi="Arial"/>
                <w:sz w:val="18"/>
                <w:lang w:val="en-US" w:eastAsia="zh-CN"/>
              </w:rPr>
            </w:pPr>
            <w:r>
              <w:rPr>
                <w:rFonts w:ascii="Arial" w:hAnsi="Arial" w:cs="Arial"/>
                <w:sz w:val="18"/>
              </w:rPr>
              <w:t xml:space="preserve">NOTE </w:t>
            </w:r>
            <w:r>
              <w:rPr>
                <w:rFonts w:ascii="Arial" w:hAnsi="Arial" w:cs="Arial"/>
                <w:sz w:val="18"/>
                <w:lang w:eastAsia="zh-CN"/>
              </w:rPr>
              <w:t>9</w:t>
            </w:r>
            <w:r>
              <w:rPr>
                <w:rFonts w:ascii="Arial" w:hAnsi="Arial" w:cs="Arial"/>
                <w:sz w:val="18"/>
              </w:rPr>
              <w:t>:</w:t>
            </w:r>
            <w:r>
              <w:rPr>
                <w:rFonts w:ascii="Arial" w:hAnsi="Arial" w:cs="Arial"/>
                <w:sz w:val="18"/>
              </w:rPr>
              <w:tab/>
            </w:r>
            <w:r>
              <w:rPr>
                <w:rFonts w:ascii="Arial" w:hAnsi="Arial" w:cs="Arial"/>
                <w:sz w:val="18"/>
                <w:lang w:eastAsia="zh-CN"/>
              </w:rPr>
              <w:t xml:space="preserve">The component band order in the configuration should be listed by the </w:t>
            </w:r>
            <w:r>
              <w:rPr>
                <w:rFonts w:ascii="Arial" w:eastAsia="SimSun" w:hAnsi="Arial"/>
                <w:sz w:val="18"/>
              </w:rPr>
              <w:t>order</w:t>
            </w:r>
            <w:r>
              <w:rPr>
                <w:rFonts w:ascii="Arial" w:hAnsi="Arial" w:cs="Arial"/>
                <w:sz w:val="18"/>
                <w:lang w:eastAsia="zh-CN"/>
              </w:rPr>
              <w:t xml:space="preserve"> of NR bands, </w:t>
            </w:r>
            <w:r>
              <w:rPr>
                <w:rFonts w:ascii="Arial" w:hAnsi="Arial"/>
                <w:sz w:val="18"/>
                <w:szCs w:val="18"/>
                <w:lang w:eastAsia="zh-CN"/>
              </w:rPr>
              <w:t xml:space="preserve">such as for </w:t>
            </w:r>
            <w:r>
              <w:rPr>
                <w:rFonts w:ascii="Arial" w:hAnsi="Arial"/>
                <w:sz w:val="18"/>
              </w:rPr>
              <w:t>CA</w:t>
            </w:r>
            <w:r>
              <w:rPr>
                <w:rFonts w:ascii="Arial" w:hAnsi="Arial"/>
                <w:sz w:val="18"/>
                <w:lang w:val="sv-SE"/>
              </w:rPr>
              <w:t>_n1-n77</w:t>
            </w:r>
            <w:r>
              <w:rPr>
                <w:rFonts w:ascii="Arial" w:hAnsi="Arial"/>
                <w:sz w:val="18"/>
                <w:szCs w:val="18"/>
                <w:lang w:eastAsia="zh-CN"/>
              </w:rPr>
              <w:t xml:space="preserve"> the band order from left to right is n1 and n77</w:t>
            </w:r>
            <w:r>
              <w:rPr>
                <w:rFonts w:ascii="Arial" w:hAnsi="Arial" w:cs="Arial"/>
                <w:sz w:val="18"/>
                <w:lang w:eastAsia="zh-CN"/>
              </w:rPr>
              <w:t>.</w:t>
            </w:r>
          </w:p>
        </w:tc>
      </w:tr>
    </w:tbl>
    <w:p w14:paraId="2B3E5BD2" w14:textId="77777777" w:rsidR="00536F23" w:rsidRDefault="00536F23" w:rsidP="00E90E51">
      <w:pPr>
        <w:spacing w:after="0"/>
        <w:rPr>
          <w:rFonts w:eastAsia="MS Mincho"/>
          <w:b/>
          <w:bCs/>
        </w:rPr>
      </w:pPr>
    </w:p>
    <w:p w14:paraId="4C434845" w14:textId="77777777" w:rsidR="001D214A" w:rsidRPr="00692F55" w:rsidRDefault="001D214A" w:rsidP="001D214A">
      <w:pPr>
        <w:spacing w:after="0"/>
        <w:rPr>
          <w:rFonts w:eastAsia="MS Mincho"/>
          <w:b/>
          <w:bCs/>
        </w:rPr>
      </w:pPr>
      <w:r w:rsidRPr="00692F55">
        <w:rPr>
          <w:rFonts w:eastAsia="MS Mincho"/>
          <w:b/>
          <w:bCs/>
        </w:rPr>
        <w:t>Proposal on 1UL MSD test points and values:</w:t>
      </w:r>
      <w:r>
        <w:rPr>
          <w:rFonts w:eastAsia="MS Mincho"/>
          <w:b/>
          <w:bCs/>
        </w:rPr>
        <w:t xml:space="preserve"> see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13"/>
        <w:gridCol w:w="706"/>
        <w:gridCol w:w="862"/>
        <w:gridCol w:w="988"/>
        <w:gridCol w:w="1620"/>
        <w:gridCol w:w="719"/>
        <w:gridCol w:w="706"/>
        <w:gridCol w:w="622"/>
        <w:gridCol w:w="1987"/>
      </w:tblGrid>
      <w:tr w:rsidR="001D214A" w14:paraId="43FC2E6D" w14:textId="77777777" w:rsidTr="0059565D">
        <w:trPr>
          <w:trHeight w:val="70"/>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C385592" w14:textId="77777777" w:rsidR="001D214A" w:rsidRDefault="001D214A" w:rsidP="0059565D">
            <w:pPr>
              <w:keepNext/>
              <w:keepLines/>
              <w:spacing w:after="0"/>
              <w:jc w:val="center"/>
              <w:rPr>
                <w:rFonts w:ascii="Arial" w:eastAsia="MS Mincho" w:hAnsi="Arial"/>
                <w:b/>
                <w:sz w:val="18"/>
              </w:rPr>
            </w:pPr>
            <w:r>
              <w:rPr>
                <w:rFonts w:ascii="Arial" w:eastAsia="MS Mincho" w:hAnsi="Arial"/>
                <w:b/>
                <w:sz w:val="18"/>
              </w:rPr>
              <w:t>UL band</w:t>
            </w:r>
          </w:p>
        </w:tc>
        <w:tc>
          <w:tcPr>
            <w:tcW w:w="713" w:type="dxa"/>
            <w:vMerge w:val="restart"/>
            <w:tcBorders>
              <w:top w:val="single" w:sz="4" w:space="0" w:color="auto"/>
              <w:left w:val="single" w:sz="4" w:space="0" w:color="auto"/>
              <w:bottom w:val="single" w:sz="4" w:space="0" w:color="auto"/>
              <w:right w:val="single" w:sz="4" w:space="0" w:color="auto"/>
            </w:tcBorders>
            <w:vAlign w:val="center"/>
            <w:hideMark/>
          </w:tcPr>
          <w:p w14:paraId="2837A3BF" w14:textId="77777777" w:rsidR="001D214A" w:rsidRDefault="001D214A" w:rsidP="0059565D">
            <w:pPr>
              <w:keepNext/>
              <w:keepLines/>
              <w:spacing w:after="0"/>
              <w:jc w:val="center"/>
              <w:rPr>
                <w:rFonts w:ascii="Arial" w:eastAsia="MS Mincho" w:hAnsi="Arial"/>
                <w:b/>
                <w:sz w:val="18"/>
              </w:rPr>
            </w:pPr>
            <w:r>
              <w:rPr>
                <w:rFonts w:ascii="Arial" w:eastAsia="MS Mincho" w:hAnsi="Arial"/>
                <w:b/>
                <w:sz w:val="18"/>
              </w:rPr>
              <w:t>DL band</w:t>
            </w:r>
          </w:p>
        </w:tc>
        <w:tc>
          <w:tcPr>
            <w:tcW w:w="706" w:type="dxa"/>
            <w:tcBorders>
              <w:top w:val="single" w:sz="4" w:space="0" w:color="auto"/>
              <w:left w:val="single" w:sz="4" w:space="0" w:color="auto"/>
              <w:bottom w:val="single" w:sz="4" w:space="0" w:color="auto"/>
              <w:right w:val="single" w:sz="4" w:space="0" w:color="auto"/>
            </w:tcBorders>
            <w:vAlign w:val="center"/>
            <w:hideMark/>
          </w:tcPr>
          <w:p w14:paraId="7991AAD4" w14:textId="77777777" w:rsidR="001D214A" w:rsidRDefault="001D214A" w:rsidP="0059565D">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862" w:type="dxa"/>
            <w:tcBorders>
              <w:top w:val="single" w:sz="4" w:space="0" w:color="auto"/>
              <w:left w:val="single" w:sz="4" w:space="0" w:color="auto"/>
              <w:bottom w:val="single" w:sz="4" w:space="0" w:color="auto"/>
              <w:right w:val="single" w:sz="4" w:space="0" w:color="auto"/>
            </w:tcBorders>
            <w:vAlign w:val="center"/>
            <w:hideMark/>
          </w:tcPr>
          <w:p w14:paraId="64537C0D" w14:textId="77777777" w:rsidR="001D214A" w:rsidRDefault="001D214A" w:rsidP="0059565D">
            <w:pPr>
              <w:keepNext/>
              <w:keepLines/>
              <w:spacing w:after="0"/>
              <w:jc w:val="center"/>
              <w:rPr>
                <w:rFonts w:ascii="Arial" w:eastAsia="MS Mincho" w:hAnsi="Arial"/>
                <w:b/>
                <w:sz w:val="18"/>
              </w:rPr>
            </w:pPr>
            <w:r>
              <w:rPr>
                <w:rFonts w:ascii="Arial" w:eastAsia="MS Mincho" w:hAnsi="Arial"/>
                <w:b/>
                <w:sz w:val="18"/>
              </w:rPr>
              <w:t>UL BW</w:t>
            </w:r>
          </w:p>
        </w:tc>
        <w:tc>
          <w:tcPr>
            <w:tcW w:w="988" w:type="dxa"/>
            <w:tcBorders>
              <w:top w:val="single" w:sz="4" w:space="0" w:color="auto"/>
              <w:left w:val="single" w:sz="4" w:space="0" w:color="auto"/>
              <w:bottom w:val="single" w:sz="4" w:space="0" w:color="auto"/>
              <w:right w:val="single" w:sz="4" w:space="0" w:color="auto"/>
            </w:tcBorders>
            <w:vAlign w:val="center"/>
            <w:hideMark/>
          </w:tcPr>
          <w:p w14:paraId="71CAF46F" w14:textId="77777777" w:rsidR="001D214A" w:rsidRDefault="001D214A" w:rsidP="0059565D">
            <w:pPr>
              <w:keepNext/>
              <w:keepLines/>
              <w:spacing w:after="0"/>
              <w:jc w:val="center"/>
              <w:rPr>
                <w:rFonts w:ascii="Arial" w:eastAsia="MS Mincho" w:hAnsi="Arial"/>
                <w:b/>
                <w:sz w:val="18"/>
              </w:rPr>
            </w:pPr>
            <w:r>
              <w:rPr>
                <w:rFonts w:ascii="Arial" w:eastAsia="MS Mincho" w:hAnsi="Arial"/>
                <w:b/>
                <w:sz w:val="18"/>
              </w:rPr>
              <w:t>SCS of UL band</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2102DE1" w14:textId="77777777" w:rsidR="001D214A" w:rsidRDefault="001D214A" w:rsidP="0059565D">
            <w:pPr>
              <w:keepNext/>
              <w:keepLines/>
              <w:spacing w:after="0"/>
              <w:jc w:val="center"/>
              <w:rPr>
                <w:rFonts w:ascii="Arial" w:eastAsia="MS Mincho" w:hAnsi="Arial"/>
                <w:b/>
                <w:sz w:val="18"/>
              </w:rPr>
            </w:pPr>
            <w:r>
              <w:rPr>
                <w:rFonts w:ascii="Arial" w:eastAsia="MS Mincho" w:hAnsi="Arial"/>
                <w:b/>
                <w:sz w:val="18"/>
              </w:rPr>
              <w:t>UL RB Allocation</w:t>
            </w:r>
          </w:p>
        </w:tc>
        <w:tc>
          <w:tcPr>
            <w:tcW w:w="719" w:type="dxa"/>
            <w:tcBorders>
              <w:top w:val="single" w:sz="4" w:space="0" w:color="auto"/>
              <w:left w:val="single" w:sz="4" w:space="0" w:color="auto"/>
              <w:bottom w:val="single" w:sz="4" w:space="0" w:color="auto"/>
              <w:right w:val="single" w:sz="4" w:space="0" w:color="auto"/>
            </w:tcBorders>
            <w:vAlign w:val="center"/>
            <w:hideMark/>
          </w:tcPr>
          <w:p w14:paraId="11BCC56B" w14:textId="77777777" w:rsidR="001D214A" w:rsidRDefault="001D214A" w:rsidP="0059565D">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706" w:type="dxa"/>
            <w:tcBorders>
              <w:top w:val="single" w:sz="4" w:space="0" w:color="auto"/>
              <w:left w:val="single" w:sz="4" w:space="0" w:color="auto"/>
              <w:bottom w:val="single" w:sz="4" w:space="0" w:color="auto"/>
              <w:right w:val="single" w:sz="4" w:space="0" w:color="auto"/>
            </w:tcBorders>
            <w:vAlign w:val="center"/>
            <w:hideMark/>
          </w:tcPr>
          <w:p w14:paraId="11EE4196" w14:textId="77777777" w:rsidR="001D214A" w:rsidRDefault="001D214A" w:rsidP="0059565D">
            <w:pPr>
              <w:keepNext/>
              <w:keepLines/>
              <w:spacing w:after="0"/>
              <w:jc w:val="center"/>
              <w:rPr>
                <w:rFonts w:ascii="Arial" w:eastAsia="MS Mincho" w:hAnsi="Arial"/>
                <w:b/>
                <w:sz w:val="18"/>
              </w:rPr>
            </w:pPr>
            <w:r>
              <w:rPr>
                <w:rFonts w:ascii="Arial" w:eastAsia="MS Mincho" w:hAnsi="Arial"/>
                <w:b/>
                <w:sz w:val="18"/>
              </w:rPr>
              <w:t>DL BW</w:t>
            </w:r>
          </w:p>
        </w:tc>
        <w:tc>
          <w:tcPr>
            <w:tcW w:w="622" w:type="dxa"/>
            <w:tcBorders>
              <w:top w:val="single" w:sz="4" w:space="0" w:color="auto"/>
              <w:left w:val="single" w:sz="4" w:space="0" w:color="auto"/>
              <w:bottom w:val="single" w:sz="4" w:space="0" w:color="auto"/>
              <w:right w:val="single" w:sz="4" w:space="0" w:color="auto"/>
            </w:tcBorders>
            <w:vAlign w:val="center"/>
            <w:hideMark/>
          </w:tcPr>
          <w:p w14:paraId="7C56D54E" w14:textId="77777777" w:rsidR="001D214A" w:rsidRDefault="001D214A" w:rsidP="0059565D">
            <w:pPr>
              <w:keepNext/>
              <w:keepLines/>
              <w:spacing w:after="0"/>
              <w:jc w:val="center"/>
              <w:rPr>
                <w:rFonts w:ascii="Arial" w:eastAsia="MS Mincho" w:hAnsi="Arial"/>
                <w:b/>
                <w:sz w:val="18"/>
              </w:rPr>
            </w:pPr>
            <w:r>
              <w:rPr>
                <w:rFonts w:ascii="Arial" w:eastAsia="MS Mincho" w:hAnsi="Arial"/>
                <w:b/>
                <w:sz w:val="18"/>
              </w:rPr>
              <w:t>MSD</w:t>
            </w:r>
          </w:p>
        </w:tc>
        <w:tc>
          <w:tcPr>
            <w:tcW w:w="1987" w:type="dxa"/>
            <w:vMerge w:val="restart"/>
            <w:tcBorders>
              <w:top w:val="single" w:sz="4" w:space="0" w:color="auto"/>
              <w:left w:val="single" w:sz="4" w:space="0" w:color="auto"/>
              <w:bottom w:val="single" w:sz="4" w:space="0" w:color="auto"/>
              <w:right w:val="single" w:sz="4" w:space="0" w:color="auto"/>
            </w:tcBorders>
            <w:vAlign w:val="center"/>
            <w:hideMark/>
          </w:tcPr>
          <w:p w14:paraId="2A420BEC" w14:textId="77777777" w:rsidR="001D214A" w:rsidRDefault="001D214A" w:rsidP="0059565D">
            <w:pPr>
              <w:keepNext/>
              <w:keepLines/>
              <w:spacing w:after="0"/>
              <w:jc w:val="center"/>
              <w:rPr>
                <w:rFonts w:ascii="Arial" w:eastAsia="MS Mincho" w:hAnsi="Arial"/>
                <w:b/>
                <w:sz w:val="18"/>
              </w:rPr>
            </w:pPr>
            <w:r>
              <w:rPr>
                <w:rFonts w:ascii="Arial" w:eastAsia="MS Mincho" w:hAnsi="Arial"/>
                <w:b/>
                <w:sz w:val="18"/>
              </w:rPr>
              <w:t>Cross-band</w:t>
            </w:r>
          </w:p>
          <w:p w14:paraId="42D01681" w14:textId="77777777" w:rsidR="001D214A" w:rsidRDefault="001D214A" w:rsidP="0059565D">
            <w:pPr>
              <w:keepNext/>
              <w:keepLines/>
              <w:spacing w:after="0"/>
              <w:jc w:val="center"/>
              <w:rPr>
                <w:rFonts w:ascii="Arial" w:eastAsia="MS Mincho" w:hAnsi="Arial"/>
                <w:b/>
                <w:sz w:val="18"/>
              </w:rPr>
            </w:pPr>
            <w:r>
              <w:rPr>
                <w:rFonts w:ascii="Arial" w:eastAsia="MS Mincho" w:hAnsi="Arial"/>
                <w:b/>
                <w:sz w:val="18"/>
              </w:rPr>
              <w:t>Interference source</w:t>
            </w:r>
          </w:p>
        </w:tc>
      </w:tr>
      <w:tr w:rsidR="001D214A" w14:paraId="44559889" w14:textId="77777777" w:rsidTr="0059565D">
        <w:trPr>
          <w:trHeight w:val="70"/>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C8DE417" w14:textId="77777777" w:rsidR="001D214A" w:rsidRDefault="001D214A" w:rsidP="0059565D">
            <w:pPr>
              <w:spacing w:after="0"/>
              <w:rPr>
                <w:rFonts w:ascii="Arial" w:eastAsia="MS Mincho" w:hAnsi="Arial"/>
                <w:b/>
                <w:sz w:val="18"/>
              </w:rPr>
            </w:pPr>
          </w:p>
        </w:tc>
        <w:tc>
          <w:tcPr>
            <w:tcW w:w="713" w:type="dxa"/>
            <w:vMerge/>
            <w:tcBorders>
              <w:top w:val="single" w:sz="4" w:space="0" w:color="auto"/>
              <w:left w:val="single" w:sz="4" w:space="0" w:color="auto"/>
              <w:bottom w:val="single" w:sz="4" w:space="0" w:color="auto"/>
              <w:right w:val="single" w:sz="4" w:space="0" w:color="auto"/>
            </w:tcBorders>
            <w:vAlign w:val="center"/>
            <w:hideMark/>
          </w:tcPr>
          <w:p w14:paraId="2A740DB0" w14:textId="77777777" w:rsidR="001D214A" w:rsidRDefault="001D214A" w:rsidP="0059565D">
            <w:pPr>
              <w:spacing w:after="0"/>
              <w:rPr>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13DEFC8" w14:textId="77777777" w:rsidR="001D214A" w:rsidRPr="003B23BF" w:rsidRDefault="001D214A" w:rsidP="0059565D">
            <w:pPr>
              <w:pStyle w:val="TAH"/>
              <w:rPr>
                <w:rFonts w:eastAsia="MS Mincho"/>
              </w:rPr>
            </w:pPr>
            <w:r>
              <w:rPr>
                <w:rFonts w:eastAsia="MS Mincho"/>
              </w:rPr>
              <w:t>(MHz)</w:t>
            </w:r>
          </w:p>
        </w:tc>
        <w:tc>
          <w:tcPr>
            <w:tcW w:w="862" w:type="dxa"/>
            <w:tcBorders>
              <w:top w:val="single" w:sz="4" w:space="0" w:color="auto"/>
              <w:left w:val="single" w:sz="4" w:space="0" w:color="auto"/>
              <w:bottom w:val="single" w:sz="4" w:space="0" w:color="auto"/>
              <w:right w:val="single" w:sz="4" w:space="0" w:color="auto"/>
            </w:tcBorders>
            <w:vAlign w:val="center"/>
            <w:hideMark/>
          </w:tcPr>
          <w:p w14:paraId="00249324" w14:textId="77777777" w:rsidR="001D214A" w:rsidRPr="003B23BF" w:rsidRDefault="001D214A" w:rsidP="0059565D">
            <w:pPr>
              <w:pStyle w:val="TAH"/>
              <w:rPr>
                <w:rFonts w:eastAsia="MS Mincho"/>
              </w:rPr>
            </w:pPr>
            <w:r>
              <w:rPr>
                <w:rFonts w:eastAsia="MS Mincho"/>
              </w:rPr>
              <w:t>(MHz)</w:t>
            </w:r>
          </w:p>
        </w:tc>
        <w:tc>
          <w:tcPr>
            <w:tcW w:w="988" w:type="dxa"/>
            <w:tcBorders>
              <w:top w:val="single" w:sz="4" w:space="0" w:color="auto"/>
              <w:left w:val="single" w:sz="4" w:space="0" w:color="auto"/>
              <w:bottom w:val="single" w:sz="4" w:space="0" w:color="auto"/>
              <w:right w:val="single" w:sz="4" w:space="0" w:color="auto"/>
            </w:tcBorders>
            <w:vAlign w:val="center"/>
            <w:hideMark/>
          </w:tcPr>
          <w:p w14:paraId="162D8A7F" w14:textId="77777777" w:rsidR="001D214A" w:rsidRPr="003B23BF" w:rsidRDefault="001D214A" w:rsidP="0059565D">
            <w:pPr>
              <w:pStyle w:val="TAH"/>
              <w:rPr>
                <w:rFonts w:eastAsia="MS Mincho"/>
              </w:rPr>
            </w:pPr>
            <w:r>
              <w:rPr>
                <w:rFonts w:eastAsia="MS Mincho"/>
              </w:rPr>
              <w:t>(kHz)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C26E960" w14:textId="77777777" w:rsidR="001D214A" w:rsidRPr="003B23BF" w:rsidRDefault="001D214A" w:rsidP="0059565D">
            <w:pPr>
              <w:pStyle w:val="TAH"/>
              <w:rPr>
                <w:rFonts w:eastAsia="MS Mincho"/>
              </w:rPr>
            </w:pPr>
            <w:r>
              <w:rPr>
                <w:rFonts w:eastAsia="MS Mincho"/>
              </w:rPr>
              <w:t>L</w:t>
            </w:r>
            <w:r w:rsidRPr="003B23BF">
              <w:rPr>
                <w:rFonts w:eastAsia="MS Mincho"/>
              </w:rPr>
              <w:t>CRB</w:t>
            </w:r>
          </w:p>
        </w:tc>
        <w:tc>
          <w:tcPr>
            <w:tcW w:w="719" w:type="dxa"/>
            <w:tcBorders>
              <w:top w:val="single" w:sz="4" w:space="0" w:color="auto"/>
              <w:left w:val="single" w:sz="4" w:space="0" w:color="auto"/>
              <w:bottom w:val="single" w:sz="4" w:space="0" w:color="auto"/>
              <w:right w:val="single" w:sz="4" w:space="0" w:color="auto"/>
            </w:tcBorders>
            <w:vAlign w:val="center"/>
            <w:hideMark/>
          </w:tcPr>
          <w:p w14:paraId="2BD3FBC6" w14:textId="77777777" w:rsidR="001D214A" w:rsidRPr="003B23BF" w:rsidRDefault="001D214A" w:rsidP="0059565D">
            <w:pPr>
              <w:pStyle w:val="TAH"/>
              <w:rPr>
                <w:rFonts w:eastAsia="MS Mincho"/>
              </w:rPr>
            </w:pPr>
            <w:r>
              <w:rPr>
                <w:rFonts w:eastAsia="MS Mincho"/>
              </w:rPr>
              <w:t>(MHz)</w:t>
            </w:r>
          </w:p>
        </w:tc>
        <w:tc>
          <w:tcPr>
            <w:tcW w:w="706" w:type="dxa"/>
            <w:tcBorders>
              <w:top w:val="single" w:sz="4" w:space="0" w:color="auto"/>
              <w:left w:val="single" w:sz="4" w:space="0" w:color="auto"/>
              <w:bottom w:val="single" w:sz="4" w:space="0" w:color="auto"/>
              <w:right w:val="single" w:sz="4" w:space="0" w:color="auto"/>
            </w:tcBorders>
            <w:vAlign w:val="center"/>
            <w:hideMark/>
          </w:tcPr>
          <w:p w14:paraId="7E6E9632" w14:textId="77777777" w:rsidR="001D214A" w:rsidRPr="003B23BF" w:rsidRDefault="001D214A" w:rsidP="0059565D">
            <w:pPr>
              <w:pStyle w:val="TAH"/>
              <w:rPr>
                <w:rFonts w:eastAsia="MS Mincho"/>
              </w:rPr>
            </w:pPr>
            <w:r>
              <w:rPr>
                <w:rFonts w:eastAsia="MS Mincho"/>
              </w:rPr>
              <w:t>(MHz)</w:t>
            </w:r>
          </w:p>
        </w:tc>
        <w:tc>
          <w:tcPr>
            <w:tcW w:w="622" w:type="dxa"/>
            <w:tcBorders>
              <w:top w:val="single" w:sz="4" w:space="0" w:color="auto"/>
              <w:left w:val="single" w:sz="4" w:space="0" w:color="auto"/>
              <w:bottom w:val="single" w:sz="4" w:space="0" w:color="auto"/>
              <w:right w:val="single" w:sz="4" w:space="0" w:color="auto"/>
            </w:tcBorders>
            <w:vAlign w:val="center"/>
            <w:hideMark/>
          </w:tcPr>
          <w:p w14:paraId="7384F000" w14:textId="77777777" w:rsidR="001D214A" w:rsidRPr="003B23BF" w:rsidRDefault="001D214A" w:rsidP="0059565D">
            <w:pPr>
              <w:pStyle w:val="TAH"/>
              <w:rPr>
                <w:rFonts w:eastAsia="MS Mincho"/>
              </w:rPr>
            </w:pPr>
            <w:r>
              <w:rPr>
                <w:rFonts w:eastAsia="MS Mincho"/>
              </w:rPr>
              <w:t>(dB)</w:t>
            </w:r>
          </w:p>
        </w:tc>
        <w:tc>
          <w:tcPr>
            <w:tcW w:w="1987" w:type="dxa"/>
            <w:vMerge/>
            <w:tcBorders>
              <w:top w:val="single" w:sz="4" w:space="0" w:color="auto"/>
              <w:left w:val="single" w:sz="4" w:space="0" w:color="auto"/>
              <w:bottom w:val="single" w:sz="4" w:space="0" w:color="auto"/>
              <w:right w:val="single" w:sz="4" w:space="0" w:color="auto"/>
            </w:tcBorders>
            <w:vAlign w:val="center"/>
            <w:hideMark/>
          </w:tcPr>
          <w:p w14:paraId="4DF8294F" w14:textId="77777777" w:rsidR="001D214A" w:rsidRDefault="001D214A" w:rsidP="0059565D">
            <w:pPr>
              <w:spacing w:after="0"/>
              <w:rPr>
                <w:rFonts w:ascii="Arial" w:eastAsia="MS Mincho" w:hAnsi="Arial"/>
                <w:b/>
                <w:sz w:val="18"/>
              </w:rPr>
            </w:pPr>
          </w:p>
        </w:tc>
      </w:tr>
      <w:tr w:rsidR="001D214A" w:rsidRPr="00512538" w14:paraId="5FCD9A5B" w14:textId="77777777" w:rsidTr="0059565D">
        <w:trPr>
          <w:trHeight w:val="70"/>
          <w:jc w:val="center"/>
        </w:trPr>
        <w:tc>
          <w:tcPr>
            <w:tcW w:w="675" w:type="dxa"/>
            <w:tcBorders>
              <w:top w:val="single" w:sz="4" w:space="0" w:color="auto"/>
              <w:left w:val="single" w:sz="4" w:space="0" w:color="auto"/>
              <w:bottom w:val="single" w:sz="4" w:space="0" w:color="auto"/>
              <w:right w:val="single" w:sz="4" w:space="0" w:color="auto"/>
            </w:tcBorders>
            <w:vAlign w:val="center"/>
          </w:tcPr>
          <w:p w14:paraId="22C99BA2" w14:textId="77777777" w:rsidR="001D214A" w:rsidRDefault="001D214A" w:rsidP="0059565D">
            <w:pPr>
              <w:keepNext/>
              <w:keepLines/>
              <w:spacing w:after="0"/>
              <w:jc w:val="center"/>
              <w:rPr>
                <w:rFonts w:ascii="Arial" w:eastAsia="MS Mincho" w:hAnsi="Arial"/>
                <w:sz w:val="18"/>
              </w:rPr>
            </w:pPr>
            <w:r w:rsidRPr="00C224F4">
              <w:rPr>
                <w:rFonts w:ascii="Arial" w:eastAsia="MS Mincho" w:hAnsi="Arial"/>
                <w:sz w:val="18"/>
              </w:rPr>
              <w:t>n105</w:t>
            </w:r>
          </w:p>
        </w:tc>
        <w:tc>
          <w:tcPr>
            <w:tcW w:w="713" w:type="dxa"/>
            <w:tcBorders>
              <w:top w:val="single" w:sz="4" w:space="0" w:color="auto"/>
              <w:left w:val="single" w:sz="4" w:space="0" w:color="auto"/>
              <w:bottom w:val="single" w:sz="4" w:space="0" w:color="auto"/>
              <w:right w:val="single" w:sz="4" w:space="0" w:color="auto"/>
            </w:tcBorders>
            <w:vAlign w:val="center"/>
          </w:tcPr>
          <w:p w14:paraId="2B6463DA" w14:textId="77777777" w:rsidR="001D214A" w:rsidRDefault="001D214A" w:rsidP="0059565D">
            <w:pPr>
              <w:keepNext/>
              <w:keepLines/>
              <w:spacing w:after="0"/>
              <w:jc w:val="center"/>
              <w:rPr>
                <w:rFonts w:ascii="Arial" w:eastAsia="MS Mincho" w:hAnsi="Arial"/>
                <w:sz w:val="18"/>
              </w:rPr>
            </w:pPr>
            <w:r w:rsidRPr="00C224F4">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tcPr>
          <w:p w14:paraId="45577F68" w14:textId="77777777" w:rsidR="001D214A" w:rsidRPr="00512538" w:rsidRDefault="001D214A" w:rsidP="0059565D">
            <w:pPr>
              <w:keepNext/>
              <w:keepLines/>
              <w:spacing w:after="0"/>
              <w:jc w:val="center"/>
              <w:rPr>
                <w:rFonts w:ascii="Arial" w:eastAsia="MS Mincho" w:hAnsi="Arial"/>
                <w:sz w:val="18"/>
              </w:rPr>
            </w:pPr>
            <w:r w:rsidRPr="00C224F4">
              <w:rPr>
                <w:rFonts w:ascii="Arial" w:eastAsia="MS Mincho" w:hAnsi="Arial"/>
                <w:sz w:val="18"/>
              </w:rPr>
              <w:t>693</w:t>
            </w:r>
          </w:p>
        </w:tc>
        <w:tc>
          <w:tcPr>
            <w:tcW w:w="862" w:type="dxa"/>
            <w:tcBorders>
              <w:top w:val="single" w:sz="4" w:space="0" w:color="auto"/>
              <w:left w:val="single" w:sz="4" w:space="0" w:color="auto"/>
              <w:bottom w:val="single" w:sz="4" w:space="0" w:color="auto"/>
              <w:right w:val="single" w:sz="4" w:space="0" w:color="auto"/>
            </w:tcBorders>
            <w:noWrap/>
            <w:vAlign w:val="center"/>
          </w:tcPr>
          <w:p w14:paraId="48BF911F" w14:textId="77777777" w:rsidR="001D214A" w:rsidRPr="00512538" w:rsidRDefault="001D214A" w:rsidP="0059565D">
            <w:pPr>
              <w:keepNext/>
              <w:keepLines/>
              <w:spacing w:after="0"/>
              <w:jc w:val="center"/>
              <w:rPr>
                <w:rFonts w:ascii="Arial" w:eastAsia="MS Mincho" w:hAnsi="Arial"/>
                <w:sz w:val="18"/>
              </w:rPr>
            </w:pPr>
            <w:r w:rsidRPr="00C224F4">
              <w:rPr>
                <w:rFonts w:ascii="Arial" w:eastAsia="MS Mincho" w:hAnsi="Arial"/>
                <w:sz w:val="18"/>
              </w:rPr>
              <w:t>20</w:t>
            </w:r>
          </w:p>
        </w:tc>
        <w:tc>
          <w:tcPr>
            <w:tcW w:w="988" w:type="dxa"/>
            <w:tcBorders>
              <w:top w:val="single" w:sz="4" w:space="0" w:color="auto"/>
              <w:left w:val="single" w:sz="4" w:space="0" w:color="auto"/>
              <w:bottom w:val="single" w:sz="4" w:space="0" w:color="auto"/>
              <w:right w:val="single" w:sz="4" w:space="0" w:color="auto"/>
            </w:tcBorders>
            <w:vAlign w:val="center"/>
          </w:tcPr>
          <w:p w14:paraId="782F3204" w14:textId="77777777" w:rsidR="001D214A" w:rsidRPr="00512538" w:rsidRDefault="001D214A" w:rsidP="0059565D">
            <w:pPr>
              <w:keepNext/>
              <w:keepLines/>
              <w:spacing w:after="0"/>
              <w:jc w:val="center"/>
              <w:rPr>
                <w:rFonts w:ascii="Arial" w:eastAsia="MS Mincho" w:hAnsi="Arial"/>
                <w:sz w:val="18"/>
              </w:rPr>
            </w:pPr>
            <w:r w:rsidRPr="00C224F4">
              <w:rPr>
                <w:rFonts w:ascii="Arial" w:eastAsia="MS Mincho" w:hAnsi="Arial"/>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tcPr>
          <w:p w14:paraId="459EC8E7" w14:textId="77777777" w:rsidR="001D214A" w:rsidRPr="00512538" w:rsidRDefault="001D214A" w:rsidP="0059565D">
            <w:pPr>
              <w:keepNext/>
              <w:keepLines/>
              <w:spacing w:after="0"/>
              <w:jc w:val="center"/>
              <w:rPr>
                <w:rFonts w:ascii="Arial" w:eastAsia="MS Mincho" w:hAnsi="Arial"/>
                <w:sz w:val="18"/>
              </w:rPr>
            </w:pPr>
            <w:r w:rsidRPr="00C224F4">
              <w:rPr>
                <w:rFonts w:ascii="Arial" w:eastAsia="MS Mincho" w:hAnsi="Arial"/>
                <w:sz w:val="18"/>
              </w:rPr>
              <w:t>20 (</w:t>
            </w:r>
            <w:proofErr w:type="spellStart"/>
            <w:r w:rsidRPr="00C224F4">
              <w:rPr>
                <w:rFonts w:ascii="Arial" w:eastAsia="MS Mincho" w:hAnsi="Arial"/>
                <w:sz w:val="18"/>
              </w:rPr>
              <w:t>RBstart</w:t>
            </w:r>
            <w:proofErr w:type="spellEnd"/>
            <w:r w:rsidRPr="00C224F4">
              <w:rPr>
                <w:rFonts w:ascii="Arial" w:eastAsia="MS Mincho" w:hAnsi="Arial"/>
                <w:sz w:val="18"/>
              </w:rPr>
              <w:t>=86)</w:t>
            </w:r>
          </w:p>
        </w:tc>
        <w:tc>
          <w:tcPr>
            <w:tcW w:w="719" w:type="dxa"/>
            <w:tcBorders>
              <w:top w:val="single" w:sz="4" w:space="0" w:color="auto"/>
              <w:left w:val="single" w:sz="4" w:space="0" w:color="auto"/>
              <w:bottom w:val="single" w:sz="4" w:space="0" w:color="auto"/>
              <w:right w:val="single" w:sz="4" w:space="0" w:color="auto"/>
            </w:tcBorders>
            <w:vAlign w:val="center"/>
          </w:tcPr>
          <w:p w14:paraId="778E0CB9" w14:textId="77777777" w:rsidR="001D214A" w:rsidRDefault="001D214A" w:rsidP="0059565D">
            <w:pPr>
              <w:keepNext/>
              <w:keepLines/>
              <w:spacing w:after="0"/>
              <w:jc w:val="center"/>
              <w:rPr>
                <w:rFonts w:ascii="Arial" w:eastAsia="MS Mincho" w:hAnsi="Arial"/>
                <w:sz w:val="18"/>
              </w:rPr>
            </w:pPr>
            <w:r w:rsidRPr="00C224F4">
              <w:rPr>
                <w:rFonts w:ascii="Arial" w:eastAsia="MS Mincho" w:hAnsi="Arial"/>
                <w:sz w:val="18"/>
              </w:rPr>
              <w:t>760.5</w:t>
            </w:r>
          </w:p>
        </w:tc>
        <w:tc>
          <w:tcPr>
            <w:tcW w:w="706" w:type="dxa"/>
            <w:tcBorders>
              <w:top w:val="single" w:sz="4" w:space="0" w:color="auto"/>
              <w:left w:val="single" w:sz="4" w:space="0" w:color="auto"/>
              <w:bottom w:val="single" w:sz="4" w:space="0" w:color="auto"/>
              <w:right w:val="single" w:sz="4" w:space="0" w:color="auto"/>
            </w:tcBorders>
            <w:noWrap/>
            <w:vAlign w:val="center"/>
          </w:tcPr>
          <w:p w14:paraId="1F8B0800" w14:textId="77777777" w:rsidR="001D214A" w:rsidRDefault="001D214A" w:rsidP="0059565D">
            <w:pPr>
              <w:keepNext/>
              <w:keepLines/>
              <w:spacing w:after="0"/>
              <w:jc w:val="center"/>
              <w:rPr>
                <w:rFonts w:ascii="Arial" w:eastAsia="MS Mincho" w:hAnsi="Arial"/>
                <w:sz w:val="18"/>
              </w:rPr>
            </w:pPr>
            <w:r w:rsidRPr="00C224F4">
              <w:rPr>
                <w:rFonts w:ascii="Arial" w:eastAsia="MS Mincho" w:hAnsi="Arial"/>
                <w:sz w:val="18"/>
              </w:rPr>
              <w:t>5</w:t>
            </w:r>
          </w:p>
        </w:tc>
        <w:tc>
          <w:tcPr>
            <w:tcW w:w="622" w:type="dxa"/>
            <w:tcBorders>
              <w:top w:val="single" w:sz="4" w:space="0" w:color="auto"/>
              <w:left w:val="single" w:sz="4" w:space="0" w:color="auto"/>
              <w:bottom w:val="single" w:sz="4" w:space="0" w:color="auto"/>
              <w:right w:val="single" w:sz="4" w:space="0" w:color="auto"/>
            </w:tcBorders>
            <w:noWrap/>
            <w:vAlign w:val="center"/>
          </w:tcPr>
          <w:p w14:paraId="33BEA5F7" w14:textId="77777777" w:rsidR="001D214A" w:rsidRPr="00512538" w:rsidRDefault="001D214A" w:rsidP="0059565D">
            <w:pPr>
              <w:keepNext/>
              <w:keepLines/>
              <w:spacing w:after="0"/>
              <w:jc w:val="center"/>
              <w:rPr>
                <w:rFonts w:ascii="Arial" w:eastAsia="MS Mincho" w:hAnsi="Arial"/>
                <w:sz w:val="18"/>
              </w:rPr>
            </w:pPr>
            <w:r>
              <w:rPr>
                <w:rFonts w:ascii="Arial" w:eastAsia="MS Mincho" w:hAnsi="Arial"/>
                <w:sz w:val="18"/>
              </w:rPr>
              <w:t>7.6</w:t>
            </w:r>
          </w:p>
        </w:tc>
        <w:tc>
          <w:tcPr>
            <w:tcW w:w="1987" w:type="dxa"/>
            <w:tcBorders>
              <w:top w:val="single" w:sz="4" w:space="0" w:color="auto"/>
              <w:left w:val="single" w:sz="4" w:space="0" w:color="auto"/>
              <w:bottom w:val="single" w:sz="4" w:space="0" w:color="auto"/>
              <w:right w:val="single" w:sz="4" w:space="0" w:color="auto"/>
            </w:tcBorders>
            <w:vAlign w:val="center"/>
          </w:tcPr>
          <w:p w14:paraId="33F1D6E3" w14:textId="77777777" w:rsidR="001D214A" w:rsidRPr="00512538" w:rsidRDefault="001D214A" w:rsidP="0059565D">
            <w:pPr>
              <w:keepNext/>
              <w:keepLines/>
              <w:spacing w:after="0"/>
              <w:jc w:val="center"/>
              <w:rPr>
                <w:rFonts w:ascii="Arial" w:eastAsia="MS Mincho" w:hAnsi="Arial"/>
                <w:sz w:val="18"/>
              </w:rPr>
            </w:pPr>
            <w:r w:rsidRPr="00C224F4">
              <w:rPr>
                <w:rFonts w:ascii="Arial" w:eastAsia="MS Mincho" w:hAnsi="Arial"/>
                <w:sz w:val="18"/>
              </w:rPr>
              <w:t>&gt;ACLR2</w:t>
            </w:r>
          </w:p>
        </w:tc>
      </w:tr>
      <w:tr w:rsidR="001D214A" w:rsidRPr="00512538" w14:paraId="269548B0" w14:textId="77777777" w:rsidTr="0059565D">
        <w:trPr>
          <w:trHeight w:val="70"/>
          <w:jc w:val="center"/>
        </w:trPr>
        <w:tc>
          <w:tcPr>
            <w:tcW w:w="675" w:type="dxa"/>
            <w:tcBorders>
              <w:top w:val="single" w:sz="4" w:space="0" w:color="auto"/>
              <w:left w:val="single" w:sz="4" w:space="0" w:color="auto"/>
              <w:bottom w:val="single" w:sz="4" w:space="0" w:color="auto"/>
              <w:right w:val="single" w:sz="4" w:space="0" w:color="auto"/>
            </w:tcBorders>
          </w:tcPr>
          <w:p w14:paraId="6DA7715E" w14:textId="77777777" w:rsidR="001D214A" w:rsidRDefault="001D214A" w:rsidP="0059565D">
            <w:pPr>
              <w:keepNext/>
              <w:keepLines/>
              <w:spacing w:after="0"/>
              <w:jc w:val="center"/>
              <w:rPr>
                <w:rFonts w:ascii="Arial" w:eastAsia="MS Mincho" w:hAnsi="Arial"/>
                <w:sz w:val="18"/>
              </w:rPr>
            </w:pPr>
            <w:r w:rsidRPr="00C224F4">
              <w:rPr>
                <w:rFonts w:ascii="Arial" w:eastAsia="MS Mincho" w:hAnsi="Arial"/>
                <w:sz w:val="18"/>
              </w:rPr>
              <w:t>n28</w:t>
            </w:r>
          </w:p>
        </w:tc>
        <w:tc>
          <w:tcPr>
            <w:tcW w:w="713" w:type="dxa"/>
            <w:tcBorders>
              <w:top w:val="single" w:sz="4" w:space="0" w:color="auto"/>
              <w:left w:val="single" w:sz="4" w:space="0" w:color="auto"/>
              <w:bottom w:val="single" w:sz="4" w:space="0" w:color="auto"/>
              <w:right w:val="single" w:sz="4" w:space="0" w:color="auto"/>
            </w:tcBorders>
          </w:tcPr>
          <w:p w14:paraId="4BB51AF5" w14:textId="77777777" w:rsidR="001D214A" w:rsidRDefault="001D214A" w:rsidP="0059565D">
            <w:pPr>
              <w:keepNext/>
              <w:keepLines/>
              <w:spacing w:after="0"/>
              <w:jc w:val="center"/>
              <w:rPr>
                <w:rFonts w:ascii="Arial" w:eastAsia="MS Mincho" w:hAnsi="Arial"/>
                <w:sz w:val="18"/>
              </w:rPr>
            </w:pPr>
            <w:r w:rsidRPr="00C224F4">
              <w:rPr>
                <w:rFonts w:ascii="Arial" w:eastAsia="MS Mincho" w:hAnsi="Arial"/>
                <w:sz w:val="18"/>
              </w:rPr>
              <w:t>n105</w:t>
            </w:r>
          </w:p>
        </w:tc>
        <w:tc>
          <w:tcPr>
            <w:tcW w:w="706" w:type="dxa"/>
            <w:tcBorders>
              <w:top w:val="single" w:sz="4" w:space="0" w:color="auto"/>
              <w:left w:val="single" w:sz="4" w:space="0" w:color="auto"/>
              <w:bottom w:val="single" w:sz="4" w:space="0" w:color="auto"/>
              <w:right w:val="single" w:sz="4" w:space="0" w:color="auto"/>
            </w:tcBorders>
          </w:tcPr>
          <w:p w14:paraId="7DD813EC" w14:textId="77777777" w:rsidR="001D214A" w:rsidRPr="00512538" w:rsidRDefault="001D214A" w:rsidP="0059565D">
            <w:pPr>
              <w:keepNext/>
              <w:keepLines/>
              <w:spacing w:after="0"/>
              <w:jc w:val="center"/>
              <w:rPr>
                <w:rFonts w:ascii="Arial" w:eastAsia="MS Mincho" w:hAnsi="Arial"/>
                <w:sz w:val="18"/>
              </w:rPr>
            </w:pPr>
            <w:r w:rsidRPr="00C224F4">
              <w:rPr>
                <w:rFonts w:ascii="Arial" w:eastAsia="MS Mincho" w:hAnsi="Arial"/>
                <w:sz w:val="18"/>
              </w:rPr>
              <w:t>718</w:t>
            </w:r>
          </w:p>
        </w:tc>
        <w:tc>
          <w:tcPr>
            <w:tcW w:w="862" w:type="dxa"/>
            <w:tcBorders>
              <w:top w:val="single" w:sz="4" w:space="0" w:color="auto"/>
              <w:left w:val="single" w:sz="4" w:space="0" w:color="auto"/>
              <w:bottom w:val="single" w:sz="4" w:space="0" w:color="auto"/>
              <w:right w:val="single" w:sz="4" w:space="0" w:color="auto"/>
            </w:tcBorders>
            <w:noWrap/>
          </w:tcPr>
          <w:p w14:paraId="65814CA7" w14:textId="77777777" w:rsidR="001D214A" w:rsidRPr="00512538" w:rsidRDefault="001D214A" w:rsidP="0059565D">
            <w:pPr>
              <w:keepNext/>
              <w:keepLines/>
              <w:spacing w:after="0"/>
              <w:jc w:val="center"/>
              <w:rPr>
                <w:rFonts w:ascii="Arial" w:eastAsia="MS Mincho" w:hAnsi="Arial"/>
                <w:sz w:val="18"/>
              </w:rPr>
            </w:pPr>
            <w:r w:rsidRPr="00C224F4">
              <w:rPr>
                <w:rFonts w:ascii="Arial" w:eastAsia="MS Mincho" w:hAnsi="Arial"/>
                <w:sz w:val="18"/>
              </w:rPr>
              <w:t>30</w:t>
            </w:r>
          </w:p>
        </w:tc>
        <w:tc>
          <w:tcPr>
            <w:tcW w:w="988" w:type="dxa"/>
            <w:tcBorders>
              <w:top w:val="single" w:sz="4" w:space="0" w:color="auto"/>
              <w:left w:val="single" w:sz="4" w:space="0" w:color="auto"/>
              <w:bottom w:val="single" w:sz="4" w:space="0" w:color="auto"/>
              <w:right w:val="single" w:sz="4" w:space="0" w:color="auto"/>
            </w:tcBorders>
          </w:tcPr>
          <w:p w14:paraId="2C668FB1" w14:textId="77777777" w:rsidR="001D214A" w:rsidRPr="00512538" w:rsidRDefault="001D214A" w:rsidP="0059565D">
            <w:pPr>
              <w:keepNext/>
              <w:keepLines/>
              <w:spacing w:after="0"/>
              <w:jc w:val="center"/>
              <w:rPr>
                <w:rFonts w:ascii="Arial" w:eastAsia="MS Mincho" w:hAnsi="Arial"/>
                <w:sz w:val="18"/>
              </w:rPr>
            </w:pPr>
            <w:r w:rsidRPr="00C224F4">
              <w:rPr>
                <w:rFonts w:ascii="Arial" w:eastAsia="MS Mincho" w:hAnsi="Arial"/>
                <w:sz w:val="18"/>
              </w:rPr>
              <w:t>15</w:t>
            </w:r>
          </w:p>
        </w:tc>
        <w:tc>
          <w:tcPr>
            <w:tcW w:w="1620" w:type="dxa"/>
            <w:tcBorders>
              <w:top w:val="single" w:sz="4" w:space="0" w:color="auto"/>
              <w:left w:val="single" w:sz="4" w:space="0" w:color="auto"/>
              <w:bottom w:val="single" w:sz="4" w:space="0" w:color="auto"/>
              <w:right w:val="single" w:sz="4" w:space="0" w:color="auto"/>
            </w:tcBorders>
            <w:noWrap/>
          </w:tcPr>
          <w:p w14:paraId="75A337CA" w14:textId="77777777" w:rsidR="001D214A" w:rsidRPr="00512538" w:rsidRDefault="001D214A" w:rsidP="0059565D">
            <w:pPr>
              <w:keepNext/>
              <w:keepLines/>
              <w:spacing w:after="0"/>
              <w:jc w:val="center"/>
              <w:rPr>
                <w:rFonts w:ascii="Arial" w:eastAsia="MS Mincho" w:hAnsi="Arial"/>
                <w:sz w:val="18"/>
              </w:rPr>
            </w:pPr>
            <w:r w:rsidRPr="00C224F4">
              <w:rPr>
                <w:rFonts w:ascii="Arial" w:eastAsia="MS Mincho" w:hAnsi="Arial"/>
                <w:sz w:val="18"/>
              </w:rPr>
              <w:t>25 (</w:t>
            </w:r>
            <w:proofErr w:type="spellStart"/>
            <w:r w:rsidRPr="00C224F4">
              <w:rPr>
                <w:rFonts w:ascii="Arial" w:eastAsia="MS Mincho" w:hAnsi="Arial"/>
                <w:sz w:val="18"/>
              </w:rPr>
              <w:t>RBstart</w:t>
            </w:r>
            <w:proofErr w:type="spellEnd"/>
            <w:r w:rsidRPr="00C224F4">
              <w:rPr>
                <w:rFonts w:ascii="Arial" w:eastAsia="MS Mincho" w:hAnsi="Arial"/>
                <w:sz w:val="18"/>
              </w:rPr>
              <w:t>=0)</w:t>
            </w:r>
          </w:p>
        </w:tc>
        <w:tc>
          <w:tcPr>
            <w:tcW w:w="719" w:type="dxa"/>
            <w:tcBorders>
              <w:top w:val="single" w:sz="4" w:space="0" w:color="auto"/>
              <w:left w:val="single" w:sz="4" w:space="0" w:color="auto"/>
              <w:bottom w:val="single" w:sz="4" w:space="0" w:color="auto"/>
              <w:right w:val="single" w:sz="4" w:space="0" w:color="auto"/>
            </w:tcBorders>
          </w:tcPr>
          <w:p w14:paraId="11A02CF5" w14:textId="77777777" w:rsidR="001D214A" w:rsidRDefault="001D214A" w:rsidP="0059565D">
            <w:pPr>
              <w:keepNext/>
              <w:keepLines/>
              <w:spacing w:after="0"/>
              <w:jc w:val="center"/>
              <w:rPr>
                <w:rFonts w:ascii="Arial" w:eastAsia="MS Mincho" w:hAnsi="Arial"/>
                <w:sz w:val="18"/>
              </w:rPr>
            </w:pPr>
            <w:r w:rsidRPr="00C224F4">
              <w:rPr>
                <w:rFonts w:ascii="Arial" w:eastAsia="MS Mincho" w:hAnsi="Arial"/>
                <w:sz w:val="18"/>
              </w:rPr>
              <w:t>649.5</w:t>
            </w:r>
          </w:p>
        </w:tc>
        <w:tc>
          <w:tcPr>
            <w:tcW w:w="706" w:type="dxa"/>
            <w:tcBorders>
              <w:top w:val="single" w:sz="4" w:space="0" w:color="auto"/>
              <w:left w:val="single" w:sz="4" w:space="0" w:color="auto"/>
              <w:bottom w:val="single" w:sz="4" w:space="0" w:color="auto"/>
              <w:right w:val="single" w:sz="4" w:space="0" w:color="auto"/>
            </w:tcBorders>
            <w:noWrap/>
          </w:tcPr>
          <w:p w14:paraId="48E96E1F" w14:textId="77777777" w:rsidR="001D214A" w:rsidRDefault="001D214A" w:rsidP="0059565D">
            <w:pPr>
              <w:keepNext/>
              <w:keepLines/>
              <w:spacing w:after="0"/>
              <w:jc w:val="center"/>
              <w:rPr>
                <w:rFonts w:ascii="Arial" w:eastAsia="MS Mincho" w:hAnsi="Arial"/>
                <w:sz w:val="18"/>
              </w:rPr>
            </w:pPr>
            <w:r w:rsidRPr="00C224F4">
              <w:rPr>
                <w:rFonts w:ascii="Arial" w:eastAsia="MS Mincho" w:hAnsi="Arial"/>
                <w:sz w:val="18"/>
              </w:rPr>
              <w:t>5</w:t>
            </w:r>
          </w:p>
        </w:tc>
        <w:tc>
          <w:tcPr>
            <w:tcW w:w="622" w:type="dxa"/>
            <w:tcBorders>
              <w:top w:val="single" w:sz="4" w:space="0" w:color="auto"/>
              <w:left w:val="single" w:sz="4" w:space="0" w:color="auto"/>
              <w:bottom w:val="single" w:sz="4" w:space="0" w:color="auto"/>
              <w:right w:val="single" w:sz="4" w:space="0" w:color="auto"/>
            </w:tcBorders>
            <w:noWrap/>
          </w:tcPr>
          <w:p w14:paraId="3E32812A" w14:textId="77777777" w:rsidR="001D214A" w:rsidRPr="00512538" w:rsidRDefault="001D214A" w:rsidP="0059565D">
            <w:pPr>
              <w:keepNext/>
              <w:keepLines/>
              <w:spacing w:after="0"/>
              <w:jc w:val="center"/>
              <w:rPr>
                <w:rFonts w:ascii="Arial" w:eastAsia="MS Mincho" w:hAnsi="Arial"/>
                <w:sz w:val="18"/>
              </w:rPr>
            </w:pPr>
            <w:r>
              <w:rPr>
                <w:rFonts w:ascii="Arial" w:eastAsia="MS Mincho" w:hAnsi="Arial"/>
                <w:sz w:val="18"/>
              </w:rPr>
              <w:t>13.3</w:t>
            </w:r>
          </w:p>
        </w:tc>
        <w:tc>
          <w:tcPr>
            <w:tcW w:w="1987" w:type="dxa"/>
            <w:tcBorders>
              <w:top w:val="single" w:sz="4" w:space="0" w:color="auto"/>
              <w:left w:val="single" w:sz="4" w:space="0" w:color="auto"/>
              <w:bottom w:val="single" w:sz="4" w:space="0" w:color="auto"/>
              <w:right w:val="single" w:sz="4" w:space="0" w:color="auto"/>
            </w:tcBorders>
          </w:tcPr>
          <w:p w14:paraId="3292034C" w14:textId="77777777" w:rsidR="001D214A" w:rsidRPr="00512538" w:rsidRDefault="001D214A" w:rsidP="0059565D">
            <w:pPr>
              <w:keepNext/>
              <w:keepLines/>
              <w:spacing w:after="0"/>
              <w:jc w:val="center"/>
              <w:rPr>
                <w:rFonts w:ascii="Arial" w:eastAsia="MS Mincho" w:hAnsi="Arial"/>
                <w:sz w:val="18"/>
              </w:rPr>
            </w:pPr>
            <w:r w:rsidRPr="00C224F4">
              <w:rPr>
                <w:rFonts w:ascii="Arial" w:eastAsia="MS Mincho" w:hAnsi="Arial"/>
                <w:sz w:val="18"/>
              </w:rPr>
              <w:t>ACLR2</w:t>
            </w:r>
          </w:p>
        </w:tc>
      </w:tr>
    </w:tbl>
    <w:p w14:paraId="03D6921F" w14:textId="77777777" w:rsidR="00F10F97" w:rsidRDefault="007321E3" w:rsidP="00C8525F">
      <w:pPr>
        <w:pStyle w:val="Heading1"/>
        <w:numPr>
          <w:ilvl w:val="0"/>
          <w:numId w:val="0"/>
        </w:numPr>
        <w:jc w:val="both"/>
      </w:pPr>
      <w:r>
        <w:t>R</w:t>
      </w:r>
      <w:r w:rsidR="00F10F97">
        <w:t>eferences</w:t>
      </w:r>
    </w:p>
    <w:p w14:paraId="326BB288" w14:textId="57E157DA" w:rsidR="00404E3F" w:rsidRPr="00E90E51" w:rsidRDefault="00D43837" w:rsidP="00404E3F">
      <w:pPr>
        <w:pStyle w:val="Header"/>
        <w:keepLines/>
        <w:numPr>
          <w:ilvl w:val="0"/>
          <w:numId w:val="11"/>
        </w:numPr>
        <w:tabs>
          <w:tab w:val="right" w:pos="10440"/>
          <w:tab w:val="right" w:pos="13323"/>
        </w:tabs>
        <w:rPr>
          <w:rFonts w:ascii="Times New Roman" w:eastAsia="SimSun" w:hAnsi="Times New Roman"/>
          <w:b w:val="0"/>
          <w:noProof w:val="0"/>
          <w:sz w:val="20"/>
        </w:rPr>
      </w:pPr>
      <w:r w:rsidRPr="00D43837">
        <w:rPr>
          <w:rFonts w:ascii="Times New Roman" w:eastAsia="SimSun" w:hAnsi="Times New Roman"/>
          <w:b w:val="0"/>
          <w:noProof w:val="0"/>
          <w:sz w:val="20"/>
        </w:rPr>
        <w:t xml:space="preserve">R4-2310255 </w:t>
      </w:r>
      <w:proofErr w:type="spellStart"/>
      <w:r w:rsidRPr="00D43837">
        <w:rPr>
          <w:rFonts w:ascii="Times New Roman" w:eastAsia="SimSun" w:hAnsi="Times New Roman"/>
          <w:b w:val="0"/>
          <w:noProof w:val="0"/>
          <w:sz w:val="20"/>
        </w:rPr>
        <w:t>draftCR</w:t>
      </w:r>
      <w:proofErr w:type="spellEnd"/>
      <w:r w:rsidRPr="00D43837">
        <w:rPr>
          <w:rFonts w:ascii="Times New Roman" w:eastAsia="SimSun" w:hAnsi="Times New Roman"/>
          <w:b w:val="0"/>
          <w:noProof w:val="0"/>
          <w:sz w:val="20"/>
        </w:rPr>
        <w:t xml:space="preserve"> for TR 38.872 on CA_n28-n105 1UL and 2UL configurations</w:t>
      </w:r>
      <w:r>
        <w:rPr>
          <w:rFonts w:ascii="Times New Roman" w:eastAsia="SimSun" w:hAnsi="Times New Roman"/>
          <w:b w:val="0"/>
          <w:noProof w:val="0"/>
          <w:sz w:val="20"/>
        </w:rPr>
        <w:t>,</w:t>
      </w:r>
      <w:r w:rsidRPr="00D43837">
        <w:rPr>
          <w:rFonts w:ascii="Times New Roman" w:eastAsia="SimSun" w:hAnsi="Times New Roman"/>
          <w:b w:val="0"/>
          <w:noProof w:val="0"/>
          <w:sz w:val="20"/>
        </w:rPr>
        <w:t xml:space="preserve"> Skyworks Solutions, Inc., Qualcomm, Huawei, Spark NZ, </w:t>
      </w:r>
      <w:r w:rsidR="006B13F8" w:rsidRPr="006B13F8">
        <w:rPr>
          <w:b w:val="0"/>
          <w:bCs/>
        </w:rPr>
        <w:t>RAN4#10</w:t>
      </w:r>
      <w:r w:rsidR="006B13F8">
        <w:rPr>
          <w:b w:val="0"/>
          <w:bCs/>
        </w:rPr>
        <w:t>7</w:t>
      </w:r>
    </w:p>
    <w:p w14:paraId="38803712" w14:textId="71B3DC9F" w:rsidR="00594398" w:rsidRPr="00E90E51" w:rsidRDefault="00D43837" w:rsidP="00594398">
      <w:pPr>
        <w:pStyle w:val="Header"/>
        <w:keepLines/>
        <w:numPr>
          <w:ilvl w:val="0"/>
          <w:numId w:val="11"/>
        </w:numPr>
        <w:tabs>
          <w:tab w:val="right" w:pos="10440"/>
          <w:tab w:val="right" w:pos="13323"/>
        </w:tabs>
        <w:rPr>
          <w:rFonts w:ascii="Times New Roman" w:eastAsia="SimSun" w:hAnsi="Times New Roman"/>
          <w:b w:val="0"/>
          <w:noProof w:val="0"/>
          <w:sz w:val="20"/>
        </w:rPr>
      </w:pPr>
      <w:r w:rsidRPr="00D43837">
        <w:rPr>
          <w:rFonts w:ascii="Times New Roman" w:eastAsia="SimSun" w:hAnsi="Times New Roman"/>
          <w:b w:val="0"/>
          <w:noProof w:val="0"/>
          <w:sz w:val="20"/>
        </w:rPr>
        <w:t>R4-2307057 Input on CA_n28-n105 requirements</w:t>
      </w:r>
      <w:r>
        <w:rPr>
          <w:rFonts w:ascii="Times New Roman" w:eastAsia="SimSun" w:hAnsi="Times New Roman"/>
          <w:b w:val="0"/>
          <w:noProof w:val="0"/>
          <w:sz w:val="20"/>
        </w:rPr>
        <w:t xml:space="preserve">, </w:t>
      </w:r>
      <w:r w:rsidR="00E90E51" w:rsidRPr="00E90E51">
        <w:rPr>
          <w:rFonts w:ascii="Times New Roman" w:eastAsia="SimSun" w:hAnsi="Times New Roman"/>
          <w:b w:val="0"/>
          <w:noProof w:val="0"/>
          <w:sz w:val="20"/>
        </w:rPr>
        <w:t>Skyworks Solutions</w:t>
      </w:r>
      <w:r w:rsidR="00AA12D0">
        <w:rPr>
          <w:rFonts w:ascii="Times New Roman" w:eastAsia="SimSun" w:hAnsi="Times New Roman"/>
          <w:b w:val="0"/>
          <w:noProof w:val="0"/>
          <w:sz w:val="20"/>
        </w:rPr>
        <w:t>,</w:t>
      </w:r>
      <w:r w:rsidR="00E90E51" w:rsidRPr="00E90E51">
        <w:rPr>
          <w:rFonts w:ascii="Times New Roman" w:eastAsia="SimSun" w:hAnsi="Times New Roman"/>
          <w:b w:val="0"/>
          <w:noProof w:val="0"/>
          <w:sz w:val="20"/>
        </w:rPr>
        <w:t xml:space="preserve"> Inc., </w:t>
      </w:r>
      <w:r w:rsidR="00E90E51" w:rsidRPr="001A4729">
        <w:rPr>
          <w:rFonts w:ascii="Times New Roman" w:eastAsia="SimSun" w:hAnsi="Times New Roman"/>
          <w:b w:val="0"/>
          <w:noProof w:val="0"/>
          <w:sz w:val="20"/>
        </w:rPr>
        <w:t>RAN4#107</w:t>
      </w:r>
    </w:p>
    <w:sectPr w:rsidR="00594398" w:rsidRPr="00E90E51"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1664AD" w14:textId="77777777" w:rsidR="00476B2F" w:rsidRDefault="00476B2F">
      <w:r>
        <w:separator/>
      </w:r>
    </w:p>
  </w:endnote>
  <w:endnote w:type="continuationSeparator" w:id="0">
    <w:p w14:paraId="450D5D08" w14:textId="77777777" w:rsidR="00476B2F" w:rsidRDefault="00476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FD2CE8" w:rsidRDefault="00FD2C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052147" w14:textId="77777777" w:rsidR="00476B2F" w:rsidRDefault="00476B2F">
      <w:r>
        <w:separator/>
      </w:r>
    </w:p>
  </w:footnote>
  <w:footnote w:type="continuationSeparator" w:id="0">
    <w:p w14:paraId="547F496A" w14:textId="77777777" w:rsidR="00476B2F" w:rsidRDefault="00476B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5113B"/>
    <w:multiLevelType w:val="hybridMultilevel"/>
    <w:tmpl w:val="5F965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15:restartNumberingAfterBreak="0">
    <w:nsid w:val="179C7B5E"/>
    <w:multiLevelType w:val="hybridMultilevel"/>
    <w:tmpl w:val="3952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3235E"/>
    <w:multiLevelType w:val="hybridMultilevel"/>
    <w:tmpl w:val="10EA2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82425C"/>
    <w:multiLevelType w:val="hybridMultilevel"/>
    <w:tmpl w:val="0DA84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936"/>
        </w:tabs>
        <w:ind w:left="93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3FC3ABE"/>
    <w:multiLevelType w:val="hybridMultilevel"/>
    <w:tmpl w:val="BAC83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FA2E9C"/>
    <w:multiLevelType w:val="hybridMultilevel"/>
    <w:tmpl w:val="AFF4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053A85"/>
    <w:multiLevelType w:val="hybridMultilevel"/>
    <w:tmpl w:val="A4DC29A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A736218"/>
    <w:multiLevelType w:val="hybridMultilevel"/>
    <w:tmpl w:val="D6A639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9"/>
  </w:num>
  <w:num w:numId="3">
    <w:abstractNumId w:val="10"/>
  </w:num>
  <w:num w:numId="4">
    <w:abstractNumId w:val="18"/>
  </w:num>
  <w:num w:numId="5">
    <w:abstractNumId w:val="8"/>
  </w:num>
  <w:num w:numId="6">
    <w:abstractNumId w:val="2"/>
  </w:num>
  <w:num w:numId="7">
    <w:abstractNumId w:val="11"/>
  </w:num>
  <w:num w:numId="8">
    <w:abstractNumId w:val="15"/>
  </w:num>
  <w:num w:numId="9">
    <w:abstractNumId w:val="16"/>
  </w:num>
  <w:num w:numId="10">
    <w:abstractNumId w:val="1"/>
  </w:num>
  <w:num w:numId="11">
    <w:abstractNumId w:val="6"/>
  </w:num>
  <w:num w:numId="12">
    <w:abstractNumId w:val="3"/>
  </w:num>
  <w:num w:numId="13">
    <w:abstractNumId w:val="12"/>
  </w:num>
  <w:num w:numId="14">
    <w:abstractNumId w:val="13"/>
  </w:num>
  <w:num w:numId="15">
    <w:abstractNumId w:val="7"/>
  </w:num>
  <w:num w:numId="16">
    <w:abstractNumId w:val="4"/>
  </w:num>
  <w:num w:numId="17">
    <w:abstractNumId w:val="14"/>
  </w:num>
  <w:num w:numId="18">
    <w:abstractNumId w:val="17"/>
  </w:num>
  <w:num w:numId="19">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5E8F"/>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9C6"/>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A6F"/>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DB8"/>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A7EEE"/>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6D55"/>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03B"/>
    <w:rsid w:val="000E248E"/>
    <w:rsid w:val="000E2DEE"/>
    <w:rsid w:val="000E333D"/>
    <w:rsid w:val="000E3DDF"/>
    <w:rsid w:val="000E3E80"/>
    <w:rsid w:val="000E4133"/>
    <w:rsid w:val="000E41EC"/>
    <w:rsid w:val="000E44A8"/>
    <w:rsid w:val="000E4890"/>
    <w:rsid w:val="000E4A77"/>
    <w:rsid w:val="000E4CA3"/>
    <w:rsid w:val="000E4F64"/>
    <w:rsid w:val="000E500B"/>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6F6"/>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6D7F"/>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3BB"/>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6A39"/>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5A2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037"/>
    <w:rsid w:val="001A423F"/>
    <w:rsid w:val="001A45F5"/>
    <w:rsid w:val="001A4729"/>
    <w:rsid w:val="001A4830"/>
    <w:rsid w:val="001A52F1"/>
    <w:rsid w:val="001A53F3"/>
    <w:rsid w:val="001A5951"/>
    <w:rsid w:val="001A5A0F"/>
    <w:rsid w:val="001A5C59"/>
    <w:rsid w:val="001A5FAC"/>
    <w:rsid w:val="001A652B"/>
    <w:rsid w:val="001A666D"/>
    <w:rsid w:val="001A7674"/>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14A"/>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40C"/>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9B5"/>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250"/>
    <w:rsid w:val="002503FE"/>
    <w:rsid w:val="00250496"/>
    <w:rsid w:val="002505F2"/>
    <w:rsid w:val="00250986"/>
    <w:rsid w:val="00250F9D"/>
    <w:rsid w:val="002512DC"/>
    <w:rsid w:val="00251632"/>
    <w:rsid w:val="002516B2"/>
    <w:rsid w:val="00251816"/>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127"/>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701"/>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929"/>
    <w:rsid w:val="002A5AEB"/>
    <w:rsid w:val="002A5B2A"/>
    <w:rsid w:val="002A670C"/>
    <w:rsid w:val="002A6AA0"/>
    <w:rsid w:val="002B06F2"/>
    <w:rsid w:val="002B07CF"/>
    <w:rsid w:val="002B0F90"/>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750"/>
    <w:rsid w:val="002C59E3"/>
    <w:rsid w:val="002C6460"/>
    <w:rsid w:val="002C6938"/>
    <w:rsid w:val="002C694B"/>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41C"/>
    <w:rsid w:val="002D4B20"/>
    <w:rsid w:val="002D4B4A"/>
    <w:rsid w:val="002D4DB5"/>
    <w:rsid w:val="002D4E58"/>
    <w:rsid w:val="002D4FE5"/>
    <w:rsid w:val="002D526B"/>
    <w:rsid w:val="002D53EE"/>
    <w:rsid w:val="002D578D"/>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26A"/>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657"/>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883"/>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0FD"/>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915"/>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3ECB"/>
    <w:rsid w:val="003A469E"/>
    <w:rsid w:val="003A471B"/>
    <w:rsid w:val="003A4876"/>
    <w:rsid w:val="003A48D5"/>
    <w:rsid w:val="003A50FF"/>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B71"/>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3F"/>
    <w:rsid w:val="00404EA8"/>
    <w:rsid w:val="00405458"/>
    <w:rsid w:val="00405597"/>
    <w:rsid w:val="004061CC"/>
    <w:rsid w:val="00406346"/>
    <w:rsid w:val="004063AE"/>
    <w:rsid w:val="004065E5"/>
    <w:rsid w:val="004068D7"/>
    <w:rsid w:val="00407176"/>
    <w:rsid w:val="00407F7A"/>
    <w:rsid w:val="00410198"/>
    <w:rsid w:val="00410203"/>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0E1"/>
    <w:rsid w:val="004463F3"/>
    <w:rsid w:val="00446695"/>
    <w:rsid w:val="00447967"/>
    <w:rsid w:val="004508E8"/>
    <w:rsid w:val="00450C01"/>
    <w:rsid w:val="004514B4"/>
    <w:rsid w:val="004518E0"/>
    <w:rsid w:val="00451B0C"/>
    <w:rsid w:val="00452487"/>
    <w:rsid w:val="00452985"/>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6B2F"/>
    <w:rsid w:val="004774B7"/>
    <w:rsid w:val="00477558"/>
    <w:rsid w:val="0047795F"/>
    <w:rsid w:val="004805A2"/>
    <w:rsid w:val="00480B2A"/>
    <w:rsid w:val="00481105"/>
    <w:rsid w:val="004812BC"/>
    <w:rsid w:val="00481372"/>
    <w:rsid w:val="004819D9"/>
    <w:rsid w:val="00481F16"/>
    <w:rsid w:val="00482067"/>
    <w:rsid w:val="00482559"/>
    <w:rsid w:val="004827F7"/>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974"/>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970"/>
    <w:rsid w:val="00494FA2"/>
    <w:rsid w:val="004956C4"/>
    <w:rsid w:val="00495749"/>
    <w:rsid w:val="00495A00"/>
    <w:rsid w:val="00495E61"/>
    <w:rsid w:val="00496443"/>
    <w:rsid w:val="00496A8A"/>
    <w:rsid w:val="00496C3B"/>
    <w:rsid w:val="004976FE"/>
    <w:rsid w:val="00497877"/>
    <w:rsid w:val="00497C4B"/>
    <w:rsid w:val="00497F51"/>
    <w:rsid w:val="004A047F"/>
    <w:rsid w:val="004A05C5"/>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4F7E"/>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DF8"/>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448"/>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78B"/>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44"/>
    <w:rsid w:val="005203AF"/>
    <w:rsid w:val="00520691"/>
    <w:rsid w:val="00520A5B"/>
    <w:rsid w:val="00520F0F"/>
    <w:rsid w:val="005211C4"/>
    <w:rsid w:val="00521331"/>
    <w:rsid w:val="00521C07"/>
    <w:rsid w:val="0052210B"/>
    <w:rsid w:val="00522156"/>
    <w:rsid w:val="00522310"/>
    <w:rsid w:val="00522C81"/>
    <w:rsid w:val="005234DB"/>
    <w:rsid w:val="0052367C"/>
    <w:rsid w:val="0052369D"/>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92E"/>
    <w:rsid w:val="00534FC7"/>
    <w:rsid w:val="0053569A"/>
    <w:rsid w:val="00535702"/>
    <w:rsid w:val="0053587E"/>
    <w:rsid w:val="00536229"/>
    <w:rsid w:val="005367A5"/>
    <w:rsid w:val="00536850"/>
    <w:rsid w:val="00536920"/>
    <w:rsid w:val="00536AC8"/>
    <w:rsid w:val="00536F23"/>
    <w:rsid w:val="00537430"/>
    <w:rsid w:val="005374E4"/>
    <w:rsid w:val="00537ECF"/>
    <w:rsid w:val="00540611"/>
    <w:rsid w:val="00541579"/>
    <w:rsid w:val="005419FE"/>
    <w:rsid w:val="005424BE"/>
    <w:rsid w:val="00542A49"/>
    <w:rsid w:val="005432C0"/>
    <w:rsid w:val="0054352E"/>
    <w:rsid w:val="00543F62"/>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7B1"/>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250"/>
    <w:rsid w:val="00574858"/>
    <w:rsid w:val="00575314"/>
    <w:rsid w:val="00575332"/>
    <w:rsid w:val="00575587"/>
    <w:rsid w:val="00575961"/>
    <w:rsid w:val="00575AD3"/>
    <w:rsid w:val="00575BED"/>
    <w:rsid w:val="00575F1E"/>
    <w:rsid w:val="0057609A"/>
    <w:rsid w:val="005760F0"/>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398"/>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2E4F"/>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2BD"/>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A35"/>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A21"/>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B70"/>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75"/>
    <w:rsid w:val="00652C94"/>
    <w:rsid w:val="00653240"/>
    <w:rsid w:val="00653279"/>
    <w:rsid w:val="00653362"/>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5FAF"/>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0D4F"/>
    <w:rsid w:val="006B13F8"/>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978"/>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3F"/>
    <w:rsid w:val="006E73BD"/>
    <w:rsid w:val="006E78A6"/>
    <w:rsid w:val="006E7DB8"/>
    <w:rsid w:val="006E7DE5"/>
    <w:rsid w:val="006E7F17"/>
    <w:rsid w:val="006F030F"/>
    <w:rsid w:val="006F0AB3"/>
    <w:rsid w:val="006F1381"/>
    <w:rsid w:val="006F13D8"/>
    <w:rsid w:val="006F158E"/>
    <w:rsid w:val="006F18C1"/>
    <w:rsid w:val="006F1B05"/>
    <w:rsid w:val="006F1C9E"/>
    <w:rsid w:val="006F1D3C"/>
    <w:rsid w:val="006F1DA9"/>
    <w:rsid w:val="006F2110"/>
    <w:rsid w:val="006F21D4"/>
    <w:rsid w:val="006F2884"/>
    <w:rsid w:val="006F2E00"/>
    <w:rsid w:val="006F2F9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9CA"/>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2A0A"/>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58C"/>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6E44"/>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BDE"/>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2AB"/>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00F"/>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26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6DC6"/>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0D6"/>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4C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6E7B"/>
    <w:rsid w:val="009271B9"/>
    <w:rsid w:val="00927AC4"/>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1559"/>
    <w:rsid w:val="009427EC"/>
    <w:rsid w:val="00942863"/>
    <w:rsid w:val="00942FDD"/>
    <w:rsid w:val="009432DB"/>
    <w:rsid w:val="009435E6"/>
    <w:rsid w:val="0094382A"/>
    <w:rsid w:val="00944787"/>
    <w:rsid w:val="00944791"/>
    <w:rsid w:val="00945CFA"/>
    <w:rsid w:val="00945E23"/>
    <w:rsid w:val="00945E33"/>
    <w:rsid w:val="009460FD"/>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87F"/>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012"/>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00F"/>
    <w:rsid w:val="00995339"/>
    <w:rsid w:val="00995394"/>
    <w:rsid w:val="00995E18"/>
    <w:rsid w:val="009961C4"/>
    <w:rsid w:val="009963CD"/>
    <w:rsid w:val="009966B1"/>
    <w:rsid w:val="00996785"/>
    <w:rsid w:val="00996A33"/>
    <w:rsid w:val="00997267"/>
    <w:rsid w:val="00997A21"/>
    <w:rsid w:val="00997DDC"/>
    <w:rsid w:val="00997E8B"/>
    <w:rsid w:val="009A0322"/>
    <w:rsid w:val="009A0384"/>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5F4F"/>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2BF"/>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3E3"/>
    <w:rsid w:val="00A503E6"/>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5AC"/>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2D0"/>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440"/>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0D20"/>
    <w:rsid w:val="00B01301"/>
    <w:rsid w:val="00B015FC"/>
    <w:rsid w:val="00B01914"/>
    <w:rsid w:val="00B0196F"/>
    <w:rsid w:val="00B029D8"/>
    <w:rsid w:val="00B02AE0"/>
    <w:rsid w:val="00B02F0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830"/>
    <w:rsid w:val="00B17B9B"/>
    <w:rsid w:val="00B17BCE"/>
    <w:rsid w:val="00B17D5B"/>
    <w:rsid w:val="00B20FDD"/>
    <w:rsid w:val="00B21479"/>
    <w:rsid w:val="00B21489"/>
    <w:rsid w:val="00B21581"/>
    <w:rsid w:val="00B21657"/>
    <w:rsid w:val="00B21AF5"/>
    <w:rsid w:val="00B2212C"/>
    <w:rsid w:val="00B22177"/>
    <w:rsid w:val="00B224D9"/>
    <w:rsid w:val="00B22A56"/>
    <w:rsid w:val="00B22B38"/>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1D59"/>
    <w:rsid w:val="00B320BE"/>
    <w:rsid w:val="00B3210A"/>
    <w:rsid w:val="00B324A2"/>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B95"/>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E8F"/>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08"/>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4F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27A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30"/>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5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78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599"/>
    <w:rsid w:val="00CD6B12"/>
    <w:rsid w:val="00CD7433"/>
    <w:rsid w:val="00CD7D18"/>
    <w:rsid w:val="00CE033C"/>
    <w:rsid w:val="00CE05F0"/>
    <w:rsid w:val="00CE0A06"/>
    <w:rsid w:val="00CE0C7B"/>
    <w:rsid w:val="00CE0D82"/>
    <w:rsid w:val="00CE0FDE"/>
    <w:rsid w:val="00CE12C5"/>
    <w:rsid w:val="00CE163F"/>
    <w:rsid w:val="00CE18EB"/>
    <w:rsid w:val="00CE1B85"/>
    <w:rsid w:val="00CE244E"/>
    <w:rsid w:val="00CE2F6D"/>
    <w:rsid w:val="00CE3136"/>
    <w:rsid w:val="00CE36CD"/>
    <w:rsid w:val="00CE4464"/>
    <w:rsid w:val="00CE5BAD"/>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CC7"/>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913"/>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837"/>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5E23"/>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5A"/>
    <w:rsid w:val="00D61E77"/>
    <w:rsid w:val="00D621DE"/>
    <w:rsid w:val="00D628A0"/>
    <w:rsid w:val="00D62D9B"/>
    <w:rsid w:val="00D6317E"/>
    <w:rsid w:val="00D63556"/>
    <w:rsid w:val="00D63FD8"/>
    <w:rsid w:val="00D6487E"/>
    <w:rsid w:val="00D64FD4"/>
    <w:rsid w:val="00D651CA"/>
    <w:rsid w:val="00D652AA"/>
    <w:rsid w:val="00D65443"/>
    <w:rsid w:val="00D654ED"/>
    <w:rsid w:val="00D663F5"/>
    <w:rsid w:val="00D665E5"/>
    <w:rsid w:val="00D666A6"/>
    <w:rsid w:val="00D67523"/>
    <w:rsid w:val="00D677A6"/>
    <w:rsid w:val="00D677FE"/>
    <w:rsid w:val="00D6782A"/>
    <w:rsid w:val="00D701A1"/>
    <w:rsid w:val="00D70703"/>
    <w:rsid w:val="00D70917"/>
    <w:rsid w:val="00D70991"/>
    <w:rsid w:val="00D70DA8"/>
    <w:rsid w:val="00D70DE6"/>
    <w:rsid w:val="00D713FF"/>
    <w:rsid w:val="00D71446"/>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9AA"/>
    <w:rsid w:val="00D84F5D"/>
    <w:rsid w:val="00D85402"/>
    <w:rsid w:val="00D866D2"/>
    <w:rsid w:val="00D86C7E"/>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383"/>
    <w:rsid w:val="00D96E59"/>
    <w:rsid w:val="00D96EAF"/>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DBB"/>
    <w:rsid w:val="00DB0EF3"/>
    <w:rsid w:val="00DB0F45"/>
    <w:rsid w:val="00DB1120"/>
    <w:rsid w:val="00DB1B32"/>
    <w:rsid w:val="00DB1E17"/>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5612"/>
    <w:rsid w:val="00DC6A48"/>
    <w:rsid w:val="00DC714E"/>
    <w:rsid w:val="00DC7410"/>
    <w:rsid w:val="00DC77D8"/>
    <w:rsid w:val="00DC7EC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259"/>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89D"/>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3C65"/>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9AA"/>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523"/>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CBF"/>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745"/>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0E51"/>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A79"/>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4BF"/>
    <w:rsid w:val="00EC6689"/>
    <w:rsid w:val="00EC6BFC"/>
    <w:rsid w:val="00EC719C"/>
    <w:rsid w:val="00EC74A8"/>
    <w:rsid w:val="00EC7539"/>
    <w:rsid w:val="00EC7862"/>
    <w:rsid w:val="00EC78CD"/>
    <w:rsid w:val="00EC7D06"/>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D7B9B"/>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3CB"/>
    <w:rsid w:val="00F23729"/>
    <w:rsid w:val="00F23861"/>
    <w:rsid w:val="00F23B8E"/>
    <w:rsid w:val="00F23C2E"/>
    <w:rsid w:val="00F23E7F"/>
    <w:rsid w:val="00F25390"/>
    <w:rsid w:val="00F25796"/>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2392"/>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4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95"/>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76A"/>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4E02"/>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6B"/>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2CE8"/>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870"/>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47069163">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6605759">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194196607">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1470974">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3252409">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5054294">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599408321">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0847405">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49158284">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56705631">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3481485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350093">
      <w:bodyDiv w:val="1"/>
      <w:marLeft w:val="0"/>
      <w:marRight w:val="0"/>
      <w:marTop w:val="0"/>
      <w:marBottom w:val="0"/>
      <w:divBdr>
        <w:top w:val="none" w:sz="0" w:space="0" w:color="auto"/>
        <w:left w:val="none" w:sz="0" w:space="0" w:color="auto"/>
        <w:bottom w:val="none" w:sz="0" w:space="0" w:color="auto"/>
        <w:right w:val="none" w:sz="0" w:space="0" w:color="auto"/>
      </w:divBdr>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159806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7494535">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1438226">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903000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4710856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817345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7046807">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2404171">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04565308">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49</TotalTime>
  <Pages>2</Pages>
  <Words>887</Words>
  <Characters>5061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5937</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14</cp:revision>
  <cp:lastPrinted>2010-01-07T15:23:00Z</cp:lastPrinted>
  <dcterms:created xsi:type="dcterms:W3CDTF">2023-08-08T10:42:00Z</dcterms:created>
  <dcterms:modified xsi:type="dcterms:W3CDTF">2023-08-11T07:54:00Z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